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val="en-US" w:eastAsia="zh-CN"/>
        </w:rPr>
      </w:pPr>
      <w:r>
        <w:drawing>
          <wp:anchor distT="0" distB="0" distL="114300" distR="114300" simplePos="0" relativeHeight="251692032" behindDoc="1" locked="0" layoutInCell="1" allowOverlap="1">
            <wp:simplePos x="0" y="0"/>
            <wp:positionH relativeFrom="column">
              <wp:posOffset>-522605</wp:posOffset>
            </wp:positionH>
            <wp:positionV relativeFrom="paragraph">
              <wp:posOffset>-527685</wp:posOffset>
            </wp:positionV>
            <wp:extent cx="7660005" cy="10730230"/>
            <wp:effectExtent l="0" t="0" r="17145" b="13970"/>
            <wp:wrapNone/>
            <wp:docPr id="18" name="图片 1" descr="C:\Users\PM\Desktop\海迪尔-1.jpg海迪尔-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C:\Users\PM\Desktop\海迪尔-1.jpg海迪尔-1"/>
                    <pic:cNvPicPr>
                      <a:picLocks noChangeAspect="1"/>
                    </pic:cNvPicPr>
                  </pic:nvPicPr>
                  <pic:blipFill>
                    <a:blip r:embed="rId17"/>
                    <a:srcRect/>
                    <a:stretch>
                      <a:fillRect/>
                    </a:stretch>
                  </pic:blipFill>
                  <pic:spPr>
                    <a:xfrm>
                      <a:off x="0" y="0"/>
                      <a:ext cx="7660005" cy="10730230"/>
                    </a:xfrm>
                    <a:prstGeom prst="rect">
                      <a:avLst/>
                    </a:prstGeom>
                    <a:noFill/>
                    <a:ln>
                      <a:noFill/>
                    </a:ln>
                  </pic:spPr>
                </pic:pic>
              </a:graphicData>
            </a:graphic>
          </wp:anchor>
        </w:drawing>
      </w:r>
    </w:p>
    <w:p>
      <w:pPr>
        <w:pStyle w:val="6"/>
        <w:rPr>
          <w:rFonts w:ascii="Times New Roman"/>
          <w:sz w:val="20"/>
        </w:rPr>
        <w:sectPr>
          <w:headerReference r:id="rId5" w:type="default"/>
          <w:pgSz w:w="11900" w:h="16850"/>
          <w:pgMar w:top="720" w:right="720" w:bottom="720" w:left="720" w:header="0" w:footer="652" w:gutter="0"/>
          <w:pgNumType w:start="1"/>
          <w:cols w:space="720" w:num="1"/>
          <w:titlePg/>
        </w:sectPr>
      </w:pPr>
      <w:r>
        <w:rPr>
          <w:rFonts w:ascii="Arial" w:hAnsi="Arial" w:eastAsia="微软雅黑" w:cs="Arial"/>
          <w:szCs w:val="44"/>
        </w:rPr>
        <w:pict>
          <v:rect id="Rectangle 96" o:spid="_x0000_s1138" o:spt="1" style="position:absolute;left:0pt;margin-left:-21.8pt;margin-top:417.4pt;height:49.95pt;width:446.75pt;z-index:251691008;mso-width-relative:page;mso-height-relative:page;" filled="f" stroked="f" coordsize="21600,21600">
            <v:path/>
            <v:fill on="f" focussize="0,0"/>
            <v:stroke on="f" miterlimit="8" joinstyle="miter"/>
            <v:imagedata o:title=""/>
            <o:lock v:ext="edit" aspectratio="f"/>
            <v:textbox>
              <w:txbxContent>
                <w:p>
                  <w:pPr>
                    <w:jc w:val="both"/>
                    <w:rPr>
                      <w:rFonts w:hint="eastAsia" w:ascii="微软雅黑" w:hAnsi="微软雅黑" w:eastAsia="微软雅黑" w:cs="微软雅黑"/>
                      <w:b/>
                      <w:bCs/>
                      <w:color w:val="000000" w:themeColor="text1"/>
                      <w:sz w:val="40"/>
                      <w:szCs w:val="40"/>
                    </w:rPr>
                  </w:pPr>
                  <w:r>
                    <w:rPr>
                      <w:rFonts w:hint="eastAsia" w:ascii="微软雅黑" w:hAnsi="微软雅黑" w:eastAsia="微软雅黑" w:cs="微软雅黑"/>
                      <w:b/>
                      <w:bCs/>
                      <w:color w:val="000000" w:themeColor="text1"/>
                      <w:sz w:val="40"/>
                      <w:szCs w:val="40"/>
                    </w:rPr>
                    <w:t>ET系列</w:t>
                  </w:r>
                  <w:r>
                    <w:rPr>
                      <w:rFonts w:hint="eastAsia" w:ascii="微软雅黑" w:hAnsi="微软雅黑" w:eastAsia="微软雅黑" w:cs="微软雅黑"/>
                      <w:b/>
                      <w:bCs/>
                      <w:color w:val="000000" w:themeColor="text1"/>
                      <w:sz w:val="40"/>
                      <w:szCs w:val="40"/>
                      <w:lang w:val="en-US" w:eastAsia="zh-CN"/>
                    </w:rPr>
                    <w:t>1</w:t>
                  </w:r>
                  <w:r>
                    <w:rPr>
                      <w:rFonts w:hint="eastAsia" w:ascii="微软雅黑" w:hAnsi="微软雅黑" w:eastAsia="微软雅黑" w:cs="微软雅黑"/>
                      <w:b/>
                      <w:bCs/>
                      <w:color w:val="000000" w:themeColor="text1"/>
                      <w:sz w:val="40"/>
                      <w:szCs w:val="40"/>
                    </w:rPr>
                    <w:t>0-</w:t>
                  </w:r>
                  <w:r>
                    <w:rPr>
                      <w:rFonts w:hint="eastAsia" w:ascii="微软雅黑" w:hAnsi="微软雅黑" w:eastAsia="微软雅黑" w:cs="微软雅黑"/>
                      <w:b/>
                      <w:bCs/>
                      <w:color w:val="000000" w:themeColor="text1"/>
                      <w:sz w:val="40"/>
                      <w:szCs w:val="40"/>
                      <w:lang w:val="en-US" w:eastAsia="zh-CN"/>
                    </w:rPr>
                    <w:t>4</w:t>
                  </w:r>
                  <w:r>
                    <w:rPr>
                      <w:rFonts w:hint="eastAsia" w:ascii="微软雅黑" w:hAnsi="微软雅黑" w:eastAsia="微软雅黑" w:cs="微软雅黑"/>
                      <w:b/>
                      <w:bCs/>
                      <w:color w:val="000000" w:themeColor="text1"/>
                      <w:sz w:val="40"/>
                      <w:szCs w:val="40"/>
                    </w:rPr>
                    <w:t>0K三进三出锂电池UPS</w:t>
                  </w:r>
                  <w:r>
                    <w:rPr>
                      <w:rFonts w:hint="eastAsia" w:ascii="微软雅黑" w:hAnsi="微软雅黑" w:eastAsia="微软雅黑" w:cs="微软雅黑"/>
                      <w:b/>
                      <w:bCs/>
                      <w:color w:val="000000" w:themeColor="text1"/>
                      <w:sz w:val="40"/>
                      <w:szCs w:val="40"/>
                      <w:lang w:val="en-US" w:eastAsia="zh-CN"/>
                    </w:rPr>
                    <w:t>不间断</w:t>
                  </w:r>
                  <w:r>
                    <w:rPr>
                      <w:rFonts w:hint="eastAsia" w:ascii="微软雅黑" w:hAnsi="微软雅黑" w:eastAsia="微软雅黑" w:cs="微软雅黑"/>
                      <w:b/>
                      <w:bCs/>
                      <w:color w:val="000000" w:themeColor="text1"/>
                      <w:sz w:val="40"/>
                      <w:szCs w:val="40"/>
                    </w:rPr>
                    <w:t>电源</w:t>
                  </w:r>
                </w:p>
              </w:txbxContent>
            </v:textbox>
          </v:rect>
        </w:pict>
      </w: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spacing w:before="11"/>
        <w:rPr>
          <w:sz w:val="76"/>
        </w:rPr>
      </w:pPr>
    </w:p>
    <w:p>
      <w:pPr>
        <w:pStyle w:val="6"/>
        <w:rPr>
          <w:rFonts w:ascii="Arial"/>
          <w:b/>
          <w:i w:val="0"/>
          <w:sz w:val="54"/>
        </w:rPr>
      </w:pPr>
      <w:bookmarkStart w:id="0" w:name="_Toc28219"/>
    </w:p>
    <w:p>
      <w:pPr>
        <w:pStyle w:val="6"/>
        <w:rPr>
          <w:i w:val="0"/>
          <w:iCs w:val="0"/>
          <w:sz w:val="20"/>
        </w:rPr>
      </w:pPr>
      <w:r>
        <w:rPr>
          <w:rFonts w:hint="eastAsia"/>
          <w:i w:val="0"/>
          <w:iCs w:val="0"/>
          <w:sz w:val="20"/>
          <w:lang w:val="en-US" w:eastAsia="zh-CN"/>
        </w:rPr>
        <w:t xml:space="preserve">                                         </w:t>
      </w:r>
      <w:r>
        <w:rPr>
          <w:i w:val="0"/>
          <w:iCs w:val="0"/>
          <w:sz w:val="20"/>
        </w:rPr>
        <w:drawing>
          <wp:inline distT="0" distB="0" distL="0" distR="0">
            <wp:extent cx="1253490" cy="1076325"/>
            <wp:effectExtent l="0" t="0" r="3810" b="9525"/>
            <wp:docPr id="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a:picLocks noChangeAspect="1"/>
                    </pic:cNvPicPr>
                  </pic:nvPicPr>
                  <pic:blipFill>
                    <a:blip r:embed="rId18" cstate="print"/>
                    <a:stretch>
                      <a:fillRect/>
                    </a:stretch>
                  </pic:blipFill>
                  <pic:spPr>
                    <a:xfrm>
                      <a:off x="0" y="0"/>
                      <a:ext cx="1253627" cy="1076801"/>
                    </a:xfrm>
                    <a:prstGeom prst="rect">
                      <a:avLst/>
                    </a:prstGeom>
                  </pic:spPr>
                </pic:pic>
              </a:graphicData>
            </a:graphic>
          </wp:inline>
        </w:drawing>
      </w:r>
    </w:p>
    <w:p>
      <w:pPr>
        <w:pStyle w:val="6"/>
        <w:rPr>
          <w:b/>
          <w:i w:val="0"/>
          <w:iCs w:val="0"/>
          <w:sz w:val="20"/>
        </w:rPr>
      </w:pPr>
    </w:p>
    <w:p>
      <w:pPr>
        <w:pStyle w:val="6"/>
        <w:rPr>
          <w:b/>
          <w:i w:val="0"/>
          <w:iCs w:val="0"/>
          <w:sz w:val="20"/>
        </w:rPr>
      </w:pPr>
    </w:p>
    <w:p>
      <w:pPr>
        <w:pStyle w:val="6"/>
        <w:rPr>
          <w:b/>
          <w:i w:val="0"/>
          <w:iCs w:val="0"/>
          <w:sz w:val="20"/>
        </w:rPr>
      </w:pPr>
    </w:p>
    <w:p>
      <w:pPr>
        <w:pStyle w:val="6"/>
        <w:spacing w:before="2"/>
        <w:rPr>
          <w:b/>
          <w:i w:val="0"/>
          <w:iCs w:val="0"/>
          <w:sz w:val="25"/>
        </w:rPr>
      </w:pPr>
    </w:p>
    <w:p>
      <w:pPr>
        <w:spacing w:before="44" w:line="487" w:lineRule="auto"/>
        <w:ind w:left="1077" w:right="921" w:firstLine="0"/>
        <w:jc w:val="both"/>
        <w:rPr>
          <w:b/>
          <w:i w:val="0"/>
          <w:iCs w:val="0"/>
          <w:sz w:val="28"/>
          <w:szCs w:val="28"/>
        </w:rPr>
      </w:pPr>
      <w:r>
        <w:rPr>
          <w:b/>
          <w:i w:val="0"/>
          <w:iCs w:val="0"/>
          <w:spacing w:val="-9"/>
          <w:sz w:val="28"/>
          <w:szCs w:val="28"/>
        </w:rPr>
        <w:t>请严格遵守手册中的警告和操作指令。正确保存此手册并</w:t>
      </w:r>
      <w:r>
        <w:rPr>
          <w:b/>
          <w:i w:val="0"/>
          <w:iCs w:val="0"/>
          <w:spacing w:val="-8"/>
          <w:sz w:val="28"/>
          <w:szCs w:val="28"/>
        </w:rPr>
        <w:t>且在安装此设备之前仔细阅读下面的说明。在没有阅读完</w:t>
      </w:r>
      <w:r>
        <w:rPr>
          <w:b/>
          <w:i w:val="0"/>
          <w:iCs w:val="0"/>
          <w:sz w:val="28"/>
          <w:szCs w:val="28"/>
        </w:rPr>
        <w:t>安全注意事项和操作指令前请不要操作此设备。</w:t>
      </w:r>
    </w:p>
    <w:p>
      <w:pPr>
        <w:pStyle w:val="24"/>
        <w:jc w:val="both"/>
        <w:rPr>
          <w:rFonts w:ascii="Arial" w:hAnsi="微软雅黑" w:eastAsia="微软雅黑" w:cs="Arial"/>
        </w:rPr>
      </w:pPr>
    </w:p>
    <w:p>
      <w:pPr>
        <w:pStyle w:val="24"/>
        <w:jc w:val="both"/>
        <w:rPr>
          <w:rFonts w:ascii="Arial" w:hAnsi="微软雅黑" w:eastAsia="微软雅黑" w:cs="Arial"/>
        </w:rPr>
      </w:pPr>
    </w:p>
    <w:p>
      <w:pPr>
        <w:pStyle w:val="24"/>
        <w:jc w:val="both"/>
        <w:rPr>
          <w:rFonts w:ascii="Arial" w:hAnsi="微软雅黑" w:eastAsia="微软雅黑" w:cs="Arial"/>
        </w:rPr>
      </w:pPr>
    </w:p>
    <w:p>
      <w:pPr>
        <w:pStyle w:val="24"/>
        <w:jc w:val="both"/>
        <w:rPr>
          <w:rFonts w:ascii="Arial" w:hAnsi="微软雅黑" w:eastAsia="微软雅黑" w:cs="Arial"/>
        </w:rPr>
      </w:pPr>
    </w:p>
    <w:p>
      <w:pPr>
        <w:pStyle w:val="24"/>
        <w:jc w:val="both"/>
        <w:rPr>
          <w:rFonts w:ascii="Arial" w:hAnsi="微软雅黑" w:eastAsia="微软雅黑" w:cs="Arial"/>
        </w:rPr>
      </w:pPr>
    </w:p>
    <w:p>
      <w:pPr>
        <w:pStyle w:val="24"/>
        <w:jc w:val="both"/>
        <w:rPr>
          <w:rFonts w:ascii="Arial" w:hAnsi="微软雅黑" w:eastAsia="微软雅黑" w:cs="Arial"/>
        </w:rPr>
      </w:pPr>
    </w:p>
    <w:p>
      <w:pPr>
        <w:pStyle w:val="24"/>
        <w:jc w:val="both"/>
        <w:rPr>
          <w:rFonts w:ascii="Arial" w:hAnsi="微软雅黑" w:eastAsia="微软雅黑" w:cs="Arial"/>
        </w:rPr>
      </w:pPr>
    </w:p>
    <w:p>
      <w:pPr>
        <w:pStyle w:val="24"/>
        <w:jc w:val="both"/>
        <w:rPr>
          <w:rFonts w:ascii="Arial" w:hAnsi="微软雅黑" w:eastAsia="微软雅黑" w:cs="Arial"/>
        </w:rPr>
      </w:pPr>
    </w:p>
    <w:p>
      <w:pPr>
        <w:pStyle w:val="24"/>
        <w:jc w:val="both"/>
        <w:rPr>
          <w:rFonts w:ascii="Arial" w:hAnsi="微软雅黑" w:eastAsia="微软雅黑" w:cs="Arial"/>
        </w:rPr>
      </w:pPr>
    </w:p>
    <w:p>
      <w:pPr>
        <w:pStyle w:val="3"/>
        <w:spacing w:before="39"/>
        <w:ind w:left="181" w:firstLine="0"/>
      </w:pPr>
    </w:p>
    <w:p>
      <w:pPr>
        <w:pStyle w:val="3"/>
        <w:spacing w:before="39"/>
        <w:ind w:left="181" w:firstLine="0"/>
      </w:pPr>
    </w:p>
    <w:p>
      <w:pPr>
        <w:pStyle w:val="3"/>
        <w:spacing w:before="39"/>
        <w:ind w:left="181" w:firstLine="0"/>
      </w:pPr>
    </w:p>
    <w:p>
      <w:pPr>
        <w:pStyle w:val="3"/>
        <w:spacing w:before="39"/>
        <w:ind w:left="181" w:firstLine="0"/>
      </w:pPr>
      <w:r>
        <w:t>出 版 说 明</w:t>
      </w:r>
      <w:bookmarkEnd w:id="0"/>
    </w:p>
    <w:p>
      <w:pPr>
        <w:pStyle w:val="6"/>
        <w:rPr>
          <w:b/>
          <w:sz w:val="28"/>
        </w:rPr>
      </w:pPr>
    </w:p>
    <w:p>
      <w:pPr>
        <w:pStyle w:val="6"/>
        <w:spacing w:before="210"/>
        <w:ind w:left="181"/>
      </w:pPr>
      <w:r>
        <w:rPr>
          <w:spacing w:val="-3"/>
        </w:rPr>
        <w:t xml:space="preserve">感谢您选用我司的 </w:t>
      </w:r>
      <w:r>
        <w:rPr>
          <w:rFonts w:ascii="Times New Roman" w:eastAsia="Times New Roman"/>
        </w:rPr>
        <w:t>UPS</w:t>
      </w:r>
      <w:r>
        <w:rPr>
          <w:rFonts w:ascii="Times New Roman" w:eastAsia="Times New Roman"/>
          <w:spacing w:val="51"/>
        </w:rPr>
        <w:t xml:space="preserve"> </w:t>
      </w:r>
      <w:r>
        <w:rPr>
          <w:spacing w:val="-1"/>
        </w:rPr>
        <w:t>电源产品</w:t>
      </w:r>
    </w:p>
    <w:p>
      <w:pPr>
        <w:pStyle w:val="6"/>
        <w:spacing w:before="122" w:line="242" w:lineRule="auto"/>
        <w:ind w:left="181" w:right="617"/>
      </w:pPr>
      <w:r>
        <w:rPr>
          <w:spacing w:val="-1"/>
        </w:rPr>
        <w:t>该系列</w:t>
      </w:r>
      <w:r>
        <w:rPr>
          <w:rFonts w:ascii="Times New Roman" w:eastAsia="Times New Roman"/>
        </w:rPr>
        <w:t>UPS</w:t>
      </w:r>
      <w:r>
        <w:rPr>
          <w:spacing w:val="-3"/>
        </w:rPr>
        <w:t>是我司集多年电源开发经验，最新推出的三进三出</w:t>
      </w:r>
      <w:r>
        <w:t>（</w:t>
      </w:r>
      <w:r>
        <w:rPr>
          <w:spacing w:val="-3"/>
        </w:rPr>
        <w:t>三相输入三相输出</w:t>
      </w:r>
      <w:r>
        <w:t>）</w:t>
      </w:r>
      <w:r>
        <w:rPr>
          <w:spacing w:val="-3"/>
        </w:rPr>
        <w:t>型智能在线式模</w:t>
      </w:r>
      <w:r>
        <w:rPr>
          <w:spacing w:val="11"/>
        </w:rPr>
        <w:t xml:space="preserve">块化 </w:t>
      </w:r>
      <w:r>
        <w:rPr>
          <w:rFonts w:ascii="Times New Roman" w:eastAsia="Times New Roman"/>
        </w:rPr>
        <w:t>UPS</w:t>
      </w:r>
      <w:r>
        <w:rPr>
          <w:spacing w:val="-3"/>
        </w:rPr>
        <w:t>系列，本系列产品具有优异的电气性能，充分满足安规及电磁兼容标准，具有完善的智能监控及网络管理功能、完美的外观造型，是具当今世界先进水平的标准</w:t>
      </w:r>
      <w:r>
        <w:rPr>
          <w:rFonts w:ascii="Times New Roman" w:eastAsia="Times New Roman"/>
        </w:rPr>
        <w:t>UPS</w:t>
      </w:r>
      <w:r>
        <w:rPr>
          <w:spacing w:val="-2"/>
        </w:rPr>
        <w:t>产品。</w:t>
      </w:r>
    </w:p>
    <w:p>
      <w:pPr>
        <w:pStyle w:val="6"/>
        <w:spacing w:before="123" w:line="242" w:lineRule="auto"/>
        <w:ind w:left="181" w:right="722"/>
      </w:pPr>
      <w:r>
        <w:t>请严格遵守手册中和机器上的所有警告及操作说明，并妥善保管本手册。请于</w:t>
      </w:r>
      <w:r>
        <w:rPr>
          <w:rFonts w:ascii="Times New Roman" w:eastAsia="Times New Roman"/>
        </w:rPr>
        <w:t>UPS</w:t>
      </w:r>
      <w:r>
        <w:t>安装前详细阅读本手册，在没有阅读完所有的安全说明和操作之前，请不要操作本机。</w:t>
      </w:r>
    </w:p>
    <w:p>
      <w:pPr>
        <w:pStyle w:val="6"/>
        <w:rPr>
          <w:sz w:val="20"/>
        </w:rPr>
      </w:pPr>
    </w:p>
    <w:p>
      <w:pPr>
        <w:pStyle w:val="6"/>
        <w:rPr>
          <w:sz w:val="20"/>
        </w:rPr>
      </w:pPr>
    </w:p>
    <w:p>
      <w:pPr>
        <w:pStyle w:val="6"/>
        <w:rPr>
          <w:sz w:val="26"/>
        </w:rPr>
      </w:pPr>
    </w:p>
    <w:p>
      <w:pPr>
        <w:pStyle w:val="4"/>
        <w:ind w:left="181"/>
      </w:pPr>
      <w:r>
        <w:t>读者对象</w:t>
      </w:r>
    </w:p>
    <w:p>
      <w:pPr>
        <w:pStyle w:val="6"/>
        <w:spacing w:before="123" w:line="348" w:lineRule="auto"/>
        <w:ind w:left="181" w:right="7622"/>
        <w:rPr>
          <w:spacing w:val="-5"/>
        </w:rPr>
      </w:pPr>
      <w:r>
        <w:rPr>
          <w:spacing w:val="-5"/>
        </w:rPr>
        <w:t xml:space="preserve">本书适合下列人员阅读： </w:t>
      </w:r>
    </w:p>
    <w:p>
      <w:pPr>
        <w:pStyle w:val="6"/>
        <w:spacing w:before="123" w:line="348" w:lineRule="auto"/>
        <w:ind w:left="181" w:right="7622"/>
      </w:pPr>
      <w:r>
        <w:rPr>
          <w:spacing w:val="-2"/>
        </w:rPr>
        <w:t>设备操作人员</w:t>
      </w:r>
    </w:p>
    <w:p>
      <w:pPr>
        <w:pStyle w:val="6"/>
        <w:spacing w:before="5"/>
        <w:ind w:left="181"/>
      </w:pPr>
      <w:r>
        <w:rPr>
          <w:spacing w:val="-2"/>
        </w:rPr>
        <w:t>技术支持人员</w:t>
      </w: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3"/>
        <w:spacing w:before="163"/>
        <w:ind w:left="181" w:firstLine="0"/>
      </w:pPr>
      <w:bookmarkStart w:id="1" w:name="_Toc6838"/>
      <w:r>
        <w:t>版 权 声 明</w:t>
      </w:r>
      <w:bookmarkEnd w:id="1"/>
    </w:p>
    <w:p>
      <w:pPr>
        <w:pStyle w:val="6"/>
        <w:rPr>
          <w:b/>
          <w:sz w:val="28"/>
        </w:rPr>
      </w:pPr>
    </w:p>
    <w:p>
      <w:pPr>
        <w:pStyle w:val="6"/>
        <w:spacing w:before="209"/>
        <w:ind w:left="181"/>
      </w:pPr>
      <w:r>
        <w:t>版权所有 侵权必究</w:t>
      </w:r>
    </w:p>
    <w:p>
      <w:pPr>
        <w:pStyle w:val="6"/>
        <w:spacing w:before="122"/>
        <w:ind w:left="181"/>
      </w:pPr>
      <w:r>
        <w:t>内容如有改动恕不另行通知</w:t>
      </w:r>
    </w:p>
    <w:p>
      <w:pPr>
        <w:pStyle w:val="6"/>
        <w:spacing w:before="122"/>
        <w:ind w:left="181"/>
        <w:rPr>
          <w:rFonts w:ascii="Times New Roman"/>
        </w:rPr>
      </w:pPr>
      <w:r>
        <w:rPr>
          <w:rFonts w:ascii="Times New Roman"/>
        </w:rPr>
        <w:t>All rights reserved.</w:t>
      </w:r>
    </w:p>
    <w:p>
      <w:pPr>
        <w:pStyle w:val="6"/>
        <w:spacing w:before="121"/>
        <w:ind w:left="181"/>
        <w:rPr>
          <w:rFonts w:ascii="Times New Roman"/>
        </w:rPr>
      </w:pPr>
      <w:r>
        <w:rPr>
          <w:rFonts w:ascii="Times New Roman"/>
        </w:rPr>
        <w:t>The information in this document is subject to change without notice.</w:t>
      </w:r>
    </w:p>
    <w:p>
      <w:pPr>
        <w:spacing w:after="0"/>
        <w:rPr>
          <w:rFonts w:ascii="Times New Roman"/>
        </w:rPr>
        <w:sectPr>
          <w:headerReference r:id="rId7" w:type="first"/>
          <w:footerReference r:id="rId9" w:type="first"/>
          <w:headerReference r:id="rId6" w:type="default"/>
          <w:footerReference r:id="rId8" w:type="default"/>
          <w:pgSz w:w="11900" w:h="16850"/>
          <w:pgMar w:top="720" w:right="720" w:bottom="720" w:left="720" w:header="0" w:footer="652" w:gutter="0"/>
          <w:pgNumType w:start="1"/>
          <w:cols w:space="720" w:num="1"/>
          <w:titlePg/>
        </w:sectPr>
      </w:pPr>
    </w:p>
    <w:p>
      <w:pPr>
        <w:pStyle w:val="2"/>
        <w:spacing w:before="23"/>
        <w:ind w:left="3037" w:right="3435"/>
      </w:pPr>
      <w:bookmarkStart w:id="44" w:name="_GoBack"/>
      <w:bookmarkEnd w:id="44"/>
      <w:bookmarkStart w:id="2" w:name="_Toc7919"/>
    </w:p>
    <w:p>
      <w:pPr>
        <w:pStyle w:val="2"/>
        <w:spacing w:before="23"/>
        <w:ind w:left="3037" w:right="3435"/>
      </w:pPr>
      <w:r>
        <w:t>目录</w:t>
      </w:r>
      <w:bookmarkEnd w:id="2"/>
    </w:p>
    <w:sdt>
      <w:sdtPr>
        <w:rPr>
          <w:rFonts w:ascii="宋体" w:hAnsi="宋体" w:eastAsia="宋体" w:cs="楷体"/>
          <w:sz w:val="21"/>
          <w:szCs w:val="22"/>
          <w:lang w:val="zh-CN" w:eastAsia="zh-CN" w:bidi="zh-CN"/>
        </w:rPr>
        <w:id w:val="147464783"/>
        <w15:color w:val="DBDBDB"/>
        <w:docPartObj>
          <w:docPartGallery w:val="Table of Contents"/>
          <w:docPartUnique/>
        </w:docPartObj>
      </w:sdtPr>
      <w:sdtEndPr>
        <w:rPr>
          <w:rFonts w:ascii="楷体" w:hAnsi="楷体" w:eastAsia="楷体" w:cs="楷体"/>
          <w:sz w:val="22"/>
          <w:szCs w:val="22"/>
          <w:lang w:val="zh-CN" w:eastAsia="zh-CN" w:bidi="zh-CN"/>
        </w:rPr>
      </w:sdtEndPr>
      <w:sdtContent>
        <w:p>
          <w:pPr>
            <w:keepNext w:val="0"/>
            <w:keepLines w:val="0"/>
            <w:pageBreakBefore w:val="0"/>
            <w:widowControl w:val="0"/>
            <w:kinsoku/>
            <w:wordWrap/>
            <w:overflowPunct/>
            <w:topLinePunct w:val="0"/>
            <w:autoSpaceDE w:val="0"/>
            <w:autoSpaceDN w:val="0"/>
            <w:bidi w:val="0"/>
            <w:adjustRightInd/>
            <w:snapToGrid/>
            <w:spacing w:before="0" w:beforeLines="0" w:after="0" w:afterLines="0" w:line="240" w:lineRule="auto"/>
            <w:ind w:left="0" w:leftChars="0" w:right="770" w:rightChars="350" w:firstLine="0" w:firstLineChars="0"/>
            <w:jc w:val="center"/>
            <w:textAlignment w:val="auto"/>
          </w:pPr>
        </w:p>
        <w:p>
          <w:pPr>
            <w:pStyle w:val="22"/>
            <w:keepNext w:val="0"/>
            <w:keepLines w:val="0"/>
            <w:pageBreakBefore w:val="0"/>
            <w:widowControl/>
            <w:tabs>
              <w:tab w:val="right" w:leader="dot" w:pos="10120"/>
            </w:tabs>
            <w:kinsoku/>
            <w:wordWrap/>
            <w:overflowPunct/>
            <w:topLinePunct w:val="0"/>
            <w:autoSpaceDE/>
            <w:autoSpaceDN/>
            <w:bidi w:val="0"/>
            <w:adjustRightInd/>
            <w:snapToGrid/>
            <w:spacing w:line="360" w:lineRule="auto"/>
            <w:textAlignment w:val="auto"/>
          </w:pPr>
          <w:r>
            <w:fldChar w:fldCharType="begin"/>
          </w:r>
          <w:r>
            <w:instrText xml:space="preserve">TOC \o "1-3" \h \u </w:instrText>
          </w:r>
          <w:r>
            <w:fldChar w:fldCharType="separate"/>
          </w:r>
        </w:p>
        <w:p>
          <w:pPr>
            <w:pStyle w:val="22"/>
            <w:keepNext w:val="0"/>
            <w:keepLines w:val="0"/>
            <w:pageBreakBefore w:val="0"/>
            <w:widowControl/>
            <w:tabs>
              <w:tab w:val="right" w:leader="dot" w:pos="10120"/>
            </w:tabs>
            <w:kinsoku/>
            <w:wordWrap/>
            <w:overflowPunct/>
            <w:topLinePunct w:val="0"/>
            <w:autoSpaceDE/>
            <w:autoSpaceDN/>
            <w:bidi w:val="0"/>
            <w:adjustRightInd/>
            <w:snapToGrid/>
            <w:spacing w:line="360" w:lineRule="auto"/>
            <w:textAlignment w:val="auto"/>
          </w:pPr>
          <w:r>
            <w:fldChar w:fldCharType="begin"/>
          </w:r>
          <w:r>
            <w:instrText xml:space="preserve"> HYPERLINK \l _Toc24185 </w:instrText>
          </w:r>
          <w:r>
            <w:fldChar w:fldCharType="separate"/>
          </w:r>
          <w:r>
            <w:rPr>
              <w:rFonts w:hint="default" w:ascii="Times New Roman" w:hAnsi="Times New Roman" w:eastAsia="Times New Roman" w:cs="Times New Roman"/>
              <w:b/>
              <w:bCs w:val="0"/>
              <w:w w:val="99"/>
              <w:szCs w:val="34"/>
              <w:lang w:val="zh-CN" w:eastAsia="zh-CN" w:bidi="zh-CN"/>
            </w:rPr>
            <w:t xml:space="preserve">1. </w:t>
          </w:r>
          <w:r>
            <w:rPr>
              <w:b/>
              <w:bCs w:val="0"/>
            </w:rPr>
            <w:t>安全说明</w:t>
          </w:r>
          <w:r>
            <w:tab/>
          </w:r>
          <w:r>
            <w:fldChar w:fldCharType="begin"/>
          </w:r>
          <w:r>
            <w:instrText xml:space="preserve"> PAGEREF _Toc24185 \h </w:instrText>
          </w:r>
          <w:r>
            <w:fldChar w:fldCharType="separate"/>
          </w:r>
          <w:r>
            <w:t>4</w:t>
          </w:r>
          <w:r>
            <w:fldChar w:fldCharType="end"/>
          </w:r>
          <w:r>
            <w:fldChar w:fldCharType="end"/>
          </w:r>
        </w:p>
        <w:p>
          <w:pPr>
            <w:pStyle w:val="21"/>
            <w:keepNext w:val="0"/>
            <w:keepLines w:val="0"/>
            <w:pageBreakBefore w:val="0"/>
            <w:widowControl/>
            <w:tabs>
              <w:tab w:val="right" w:leader="dot" w:pos="10120"/>
            </w:tabs>
            <w:kinsoku/>
            <w:wordWrap/>
            <w:overflowPunct/>
            <w:topLinePunct w:val="0"/>
            <w:autoSpaceDE/>
            <w:autoSpaceDN/>
            <w:bidi w:val="0"/>
            <w:adjustRightInd/>
            <w:snapToGrid/>
            <w:spacing w:line="360" w:lineRule="auto"/>
            <w:textAlignment w:val="auto"/>
          </w:pPr>
          <w:r>
            <w:fldChar w:fldCharType="begin"/>
          </w:r>
          <w:r>
            <w:instrText xml:space="preserve"> HYPERLINK \l _Toc16296 </w:instrText>
          </w:r>
          <w:r>
            <w:fldChar w:fldCharType="separate"/>
          </w:r>
          <w:r>
            <w:rPr>
              <w:rFonts w:hint="default" w:ascii="Times New Roman" w:hAnsi="Times New Roman" w:eastAsia="Times New Roman" w:cs="Times New Roman"/>
              <w:bCs/>
              <w:w w:val="100"/>
              <w:szCs w:val="28"/>
              <w:lang w:val="zh-CN" w:eastAsia="zh-CN" w:bidi="zh-CN"/>
            </w:rPr>
            <w:t xml:space="preserve">1.1 </w:t>
          </w:r>
          <w:r>
            <w:t>注意事项</w:t>
          </w:r>
          <w:r>
            <w:tab/>
          </w:r>
          <w:r>
            <w:fldChar w:fldCharType="begin"/>
          </w:r>
          <w:r>
            <w:instrText xml:space="preserve"> PAGEREF _Toc16296 \h </w:instrText>
          </w:r>
          <w:r>
            <w:fldChar w:fldCharType="separate"/>
          </w:r>
          <w:r>
            <w:t>4</w:t>
          </w:r>
          <w:r>
            <w:fldChar w:fldCharType="end"/>
          </w:r>
          <w:r>
            <w:fldChar w:fldCharType="end"/>
          </w:r>
        </w:p>
        <w:p>
          <w:pPr>
            <w:pStyle w:val="21"/>
            <w:keepNext w:val="0"/>
            <w:keepLines w:val="0"/>
            <w:pageBreakBefore w:val="0"/>
            <w:widowControl/>
            <w:tabs>
              <w:tab w:val="right" w:leader="dot" w:pos="10120"/>
            </w:tabs>
            <w:kinsoku/>
            <w:wordWrap/>
            <w:overflowPunct/>
            <w:topLinePunct w:val="0"/>
            <w:autoSpaceDE/>
            <w:autoSpaceDN/>
            <w:bidi w:val="0"/>
            <w:adjustRightInd/>
            <w:snapToGrid/>
            <w:spacing w:line="360" w:lineRule="auto"/>
            <w:textAlignment w:val="auto"/>
          </w:pPr>
          <w:r>
            <w:fldChar w:fldCharType="begin"/>
          </w:r>
          <w:r>
            <w:instrText xml:space="preserve"> HYPERLINK \l _Toc28515 </w:instrText>
          </w:r>
          <w:r>
            <w:fldChar w:fldCharType="separate"/>
          </w:r>
          <w:r>
            <w:rPr>
              <w:rFonts w:hint="default" w:ascii="Times New Roman" w:hAnsi="Times New Roman" w:eastAsia="Times New Roman" w:cs="Times New Roman"/>
              <w:bCs/>
              <w:w w:val="100"/>
              <w:szCs w:val="28"/>
              <w:lang w:val="zh-CN" w:eastAsia="zh-CN" w:bidi="zh-CN"/>
            </w:rPr>
            <w:t xml:space="preserve">1.2 </w:t>
          </w:r>
          <w:r>
            <w:t>手册上用到的符号</w:t>
          </w:r>
          <w:r>
            <w:tab/>
          </w:r>
          <w:r>
            <w:fldChar w:fldCharType="begin"/>
          </w:r>
          <w:r>
            <w:instrText xml:space="preserve"> PAGEREF _Toc28515 \h </w:instrText>
          </w:r>
          <w:r>
            <w:fldChar w:fldCharType="separate"/>
          </w:r>
          <w:r>
            <w:t>4</w:t>
          </w:r>
          <w:r>
            <w:fldChar w:fldCharType="end"/>
          </w:r>
          <w:r>
            <w:fldChar w:fldCharType="end"/>
          </w:r>
        </w:p>
        <w:p>
          <w:pPr>
            <w:pStyle w:val="21"/>
            <w:keepNext w:val="0"/>
            <w:keepLines w:val="0"/>
            <w:pageBreakBefore w:val="0"/>
            <w:widowControl/>
            <w:tabs>
              <w:tab w:val="right" w:leader="dot" w:pos="10120"/>
            </w:tabs>
            <w:kinsoku/>
            <w:wordWrap/>
            <w:overflowPunct/>
            <w:topLinePunct w:val="0"/>
            <w:autoSpaceDE/>
            <w:autoSpaceDN/>
            <w:bidi w:val="0"/>
            <w:adjustRightInd/>
            <w:snapToGrid/>
            <w:spacing w:line="360" w:lineRule="auto"/>
            <w:textAlignment w:val="auto"/>
          </w:pPr>
          <w:r>
            <w:fldChar w:fldCharType="begin"/>
          </w:r>
          <w:r>
            <w:instrText xml:space="preserve"> HYPERLINK \l _Toc3655 </w:instrText>
          </w:r>
          <w:r>
            <w:fldChar w:fldCharType="separate"/>
          </w:r>
          <w:r>
            <w:rPr>
              <w:rFonts w:hint="default" w:ascii="Times New Roman" w:hAnsi="Times New Roman" w:eastAsia="Times New Roman" w:cs="Times New Roman"/>
              <w:bCs/>
              <w:spacing w:val="-3"/>
              <w:w w:val="100"/>
              <w:szCs w:val="28"/>
              <w:lang w:val="zh-CN" w:eastAsia="zh-CN" w:bidi="zh-CN"/>
            </w:rPr>
            <w:t xml:space="preserve">2.1 </w:t>
          </w:r>
          <w:r>
            <w:rPr>
              <w:spacing w:val="-3"/>
            </w:rPr>
            <w:t>概述</w:t>
          </w:r>
          <w:r>
            <w:tab/>
          </w:r>
          <w:r>
            <w:fldChar w:fldCharType="begin"/>
          </w:r>
          <w:r>
            <w:instrText xml:space="preserve"> PAGEREF _Toc3655 \h </w:instrText>
          </w:r>
          <w:r>
            <w:fldChar w:fldCharType="separate"/>
          </w:r>
          <w:r>
            <w:t>5</w:t>
          </w:r>
          <w:r>
            <w:fldChar w:fldCharType="end"/>
          </w:r>
          <w:r>
            <w:fldChar w:fldCharType="end"/>
          </w:r>
        </w:p>
        <w:p>
          <w:pPr>
            <w:pStyle w:val="22"/>
            <w:keepNext w:val="0"/>
            <w:keepLines w:val="0"/>
            <w:pageBreakBefore w:val="0"/>
            <w:widowControl/>
            <w:tabs>
              <w:tab w:val="right" w:leader="dot" w:pos="10120"/>
            </w:tabs>
            <w:kinsoku/>
            <w:wordWrap/>
            <w:overflowPunct/>
            <w:topLinePunct w:val="0"/>
            <w:autoSpaceDE/>
            <w:autoSpaceDN/>
            <w:bidi w:val="0"/>
            <w:adjustRightInd/>
            <w:snapToGrid/>
            <w:spacing w:line="360" w:lineRule="auto"/>
            <w:textAlignment w:val="auto"/>
          </w:pPr>
          <w:r>
            <w:fldChar w:fldCharType="begin"/>
          </w:r>
          <w:r>
            <w:instrText xml:space="preserve"> HYPERLINK \l _Toc28560 </w:instrText>
          </w:r>
          <w:r>
            <w:fldChar w:fldCharType="separate"/>
          </w:r>
          <w:r>
            <w:rPr>
              <w:rFonts w:hint="default" w:ascii="Times New Roman" w:hAnsi="Times New Roman" w:eastAsia="Times New Roman" w:cs="Times New Roman"/>
              <w:b/>
              <w:bCs w:val="0"/>
              <w:w w:val="99"/>
              <w:szCs w:val="34"/>
              <w:lang w:val="zh-CN" w:eastAsia="zh-CN" w:bidi="zh-CN"/>
            </w:rPr>
            <w:t xml:space="preserve">2. </w:t>
          </w:r>
          <w:r>
            <w:rPr>
              <w:b/>
              <w:bCs w:val="0"/>
            </w:rPr>
            <w:t>主要特征</w:t>
          </w:r>
          <w:r>
            <w:tab/>
          </w:r>
          <w:r>
            <w:fldChar w:fldCharType="begin"/>
          </w:r>
          <w:r>
            <w:instrText xml:space="preserve"> PAGEREF _Toc28560 \h </w:instrText>
          </w:r>
          <w:r>
            <w:fldChar w:fldCharType="separate"/>
          </w:r>
          <w:r>
            <w:t>5</w:t>
          </w:r>
          <w:r>
            <w:fldChar w:fldCharType="end"/>
          </w:r>
          <w:r>
            <w:fldChar w:fldCharType="end"/>
          </w:r>
        </w:p>
        <w:p>
          <w:pPr>
            <w:pStyle w:val="21"/>
            <w:keepNext w:val="0"/>
            <w:keepLines w:val="0"/>
            <w:pageBreakBefore w:val="0"/>
            <w:widowControl/>
            <w:tabs>
              <w:tab w:val="right" w:leader="dot" w:pos="10120"/>
            </w:tabs>
            <w:kinsoku/>
            <w:wordWrap/>
            <w:overflowPunct/>
            <w:topLinePunct w:val="0"/>
            <w:autoSpaceDE/>
            <w:autoSpaceDN/>
            <w:bidi w:val="0"/>
            <w:adjustRightInd/>
            <w:snapToGrid/>
            <w:spacing w:line="360" w:lineRule="auto"/>
            <w:textAlignment w:val="auto"/>
          </w:pPr>
          <w:r>
            <w:fldChar w:fldCharType="begin"/>
          </w:r>
          <w:r>
            <w:instrText xml:space="preserve"> HYPERLINK \l _Toc31051 </w:instrText>
          </w:r>
          <w:r>
            <w:fldChar w:fldCharType="separate"/>
          </w:r>
          <w:r>
            <w:rPr>
              <w:rFonts w:hint="default" w:ascii="Times New Roman" w:hAnsi="Times New Roman" w:eastAsia="Times New Roman" w:cs="Times New Roman"/>
              <w:bCs/>
              <w:spacing w:val="-3"/>
              <w:w w:val="100"/>
              <w:szCs w:val="28"/>
              <w:lang w:val="zh-CN" w:eastAsia="zh-CN" w:bidi="zh-CN"/>
            </w:rPr>
            <w:t xml:space="preserve">2.2 </w:t>
          </w:r>
          <w:r>
            <w:t>功能和特点</w:t>
          </w:r>
          <w:r>
            <w:tab/>
          </w:r>
          <w:r>
            <w:fldChar w:fldCharType="begin"/>
          </w:r>
          <w:r>
            <w:instrText xml:space="preserve"> PAGEREF _Toc31051 \h </w:instrText>
          </w:r>
          <w:r>
            <w:fldChar w:fldCharType="separate"/>
          </w:r>
          <w:r>
            <w:t>5</w:t>
          </w:r>
          <w:r>
            <w:fldChar w:fldCharType="end"/>
          </w:r>
          <w:r>
            <w:fldChar w:fldCharType="end"/>
          </w:r>
        </w:p>
        <w:p>
          <w:pPr>
            <w:pStyle w:val="21"/>
            <w:keepNext w:val="0"/>
            <w:keepLines w:val="0"/>
            <w:pageBreakBefore w:val="0"/>
            <w:widowControl/>
            <w:tabs>
              <w:tab w:val="right" w:leader="dot" w:pos="10120"/>
            </w:tabs>
            <w:kinsoku/>
            <w:wordWrap/>
            <w:overflowPunct/>
            <w:topLinePunct w:val="0"/>
            <w:autoSpaceDE/>
            <w:autoSpaceDN/>
            <w:bidi w:val="0"/>
            <w:adjustRightInd/>
            <w:snapToGrid/>
            <w:spacing w:line="360" w:lineRule="auto"/>
            <w:textAlignment w:val="auto"/>
          </w:pPr>
          <w:r>
            <w:fldChar w:fldCharType="begin"/>
          </w:r>
          <w:r>
            <w:instrText xml:space="preserve"> HYPERLINK \l _Toc23814 </w:instrText>
          </w:r>
          <w:r>
            <w:fldChar w:fldCharType="separate"/>
          </w:r>
          <w:r>
            <w:rPr>
              <w:rFonts w:hint="default" w:ascii="Times New Roman" w:hAnsi="Times New Roman" w:eastAsia="Times New Roman" w:cs="Times New Roman"/>
              <w:bCs/>
              <w:spacing w:val="0"/>
              <w:w w:val="100"/>
              <w:szCs w:val="28"/>
              <w:lang w:val="zh-CN" w:eastAsia="zh-CN" w:bidi="zh-CN"/>
            </w:rPr>
            <w:t xml:space="preserve">3.1 </w:t>
          </w:r>
          <w:r>
            <w:t>初步检查</w:t>
          </w:r>
          <w:r>
            <w:tab/>
          </w:r>
          <w:r>
            <w:fldChar w:fldCharType="begin"/>
          </w:r>
          <w:r>
            <w:instrText xml:space="preserve"> PAGEREF _Toc23814 \h </w:instrText>
          </w:r>
          <w:r>
            <w:fldChar w:fldCharType="separate"/>
          </w:r>
          <w:r>
            <w:t>6</w:t>
          </w:r>
          <w:r>
            <w:fldChar w:fldCharType="end"/>
          </w:r>
          <w:r>
            <w:fldChar w:fldCharType="end"/>
          </w:r>
        </w:p>
        <w:p>
          <w:pPr>
            <w:pStyle w:val="22"/>
            <w:keepNext w:val="0"/>
            <w:keepLines w:val="0"/>
            <w:pageBreakBefore w:val="0"/>
            <w:widowControl/>
            <w:tabs>
              <w:tab w:val="right" w:leader="dot" w:pos="10120"/>
            </w:tabs>
            <w:kinsoku/>
            <w:wordWrap/>
            <w:overflowPunct/>
            <w:topLinePunct w:val="0"/>
            <w:autoSpaceDE/>
            <w:autoSpaceDN/>
            <w:bidi w:val="0"/>
            <w:adjustRightInd/>
            <w:snapToGrid/>
            <w:spacing w:line="360" w:lineRule="auto"/>
            <w:textAlignment w:val="auto"/>
          </w:pPr>
          <w:r>
            <w:fldChar w:fldCharType="begin"/>
          </w:r>
          <w:r>
            <w:instrText xml:space="preserve"> HYPERLINK \l _Toc20993 </w:instrText>
          </w:r>
          <w:r>
            <w:fldChar w:fldCharType="separate"/>
          </w:r>
          <w:r>
            <w:rPr>
              <w:rFonts w:hint="default" w:ascii="Times New Roman" w:hAnsi="Times New Roman" w:eastAsia="Times New Roman" w:cs="Times New Roman"/>
              <w:b/>
              <w:bCs w:val="0"/>
              <w:w w:val="99"/>
              <w:szCs w:val="34"/>
              <w:lang w:val="zh-CN" w:eastAsia="zh-CN" w:bidi="zh-CN"/>
            </w:rPr>
            <w:t xml:space="preserve">3. </w:t>
          </w:r>
          <w:r>
            <w:rPr>
              <w:b/>
              <w:bCs w:val="0"/>
            </w:rPr>
            <w:t>安装</w:t>
          </w:r>
          <w:r>
            <w:tab/>
          </w:r>
          <w:r>
            <w:fldChar w:fldCharType="begin"/>
          </w:r>
          <w:r>
            <w:instrText xml:space="preserve"> PAGEREF _Toc20993 \h </w:instrText>
          </w:r>
          <w:r>
            <w:fldChar w:fldCharType="separate"/>
          </w:r>
          <w:r>
            <w:t>6</w:t>
          </w:r>
          <w:r>
            <w:fldChar w:fldCharType="end"/>
          </w:r>
          <w:r>
            <w:fldChar w:fldCharType="end"/>
          </w:r>
        </w:p>
        <w:p>
          <w:pPr>
            <w:pStyle w:val="21"/>
            <w:keepNext w:val="0"/>
            <w:keepLines w:val="0"/>
            <w:pageBreakBefore w:val="0"/>
            <w:widowControl/>
            <w:tabs>
              <w:tab w:val="right" w:leader="dot" w:pos="10120"/>
            </w:tabs>
            <w:kinsoku/>
            <w:wordWrap/>
            <w:overflowPunct/>
            <w:topLinePunct w:val="0"/>
            <w:autoSpaceDE/>
            <w:autoSpaceDN/>
            <w:bidi w:val="0"/>
            <w:adjustRightInd/>
            <w:snapToGrid/>
            <w:spacing w:line="360" w:lineRule="auto"/>
            <w:textAlignment w:val="auto"/>
          </w:pPr>
          <w:r>
            <w:fldChar w:fldCharType="begin"/>
          </w:r>
          <w:r>
            <w:instrText xml:space="preserve"> HYPERLINK \l _Toc27069 </w:instrText>
          </w:r>
          <w:r>
            <w:fldChar w:fldCharType="separate"/>
          </w:r>
          <w:r>
            <w:rPr>
              <w:rFonts w:hint="default" w:ascii="Times New Roman" w:hAnsi="Times New Roman" w:eastAsia="Times New Roman" w:cs="Times New Roman"/>
              <w:bCs/>
              <w:spacing w:val="0"/>
              <w:w w:val="100"/>
              <w:szCs w:val="28"/>
              <w:lang w:val="zh-CN" w:eastAsia="zh-CN" w:bidi="zh-CN"/>
            </w:rPr>
            <w:t xml:space="preserve">3.2 </w:t>
          </w:r>
          <w:r>
            <w:t>机器外观图</w:t>
          </w:r>
          <w:r>
            <w:tab/>
          </w:r>
          <w:r>
            <w:fldChar w:fldCharType="begin"/>
          </w:r>
          <w:r>
            <w:instrText xml:space="preserve"> PAGEREF _Toc27069 \h </w:instrText>
          </w:r>
          <w:r>
            <w:fldChar w:fldCharType="separate"/>
          </w:r>
          <w:r>
            <w:t>6</w:t>
          </w:r>
          <w:r>
            <w:fldChar w:fldCharType="end"/>
          </w:r>
          <w:r>
            <w:fldChar w:fldCharType="end"/>
          </w:r>
        </w:p>
        <w:p>
          <w:pPr>
            <w:pStyle w:val="21"/>
            <w:keepNext w:val="0"/>
            <w:keepLines w:val="0"/>
            <w:pageBreakBefore w:val="0"/>
            <w:widowControl/>
            <w:tabs>
              <w:tab w:val="right" w:leader="dot" w:pos="10120"/>
            </w:tabs>
            <w:kinsoku/>
            <w:wordWrap/>
            <w:overflowPunct/>
            <w:topLinePunct w:val="0"/>
            <w:autoSpaceDE/>
            <w:autoSpaceDN/>
            <w:bidi w:val="0"/>
            <w:adjustRightInd/>
            <w:snapToGrid/>
            <w:spacing w:line="360" w:lineRule="auto"/>
            <w:textAlignment w:val="auto"/>
          </w:pPr>
          <w:r>
            <w:fldChar w:fldCharType="begin"/>
          </w:r>
          <w:r>
            <w:instrText xml:space="preserve"> HYPERLINK \l _Toc30965 </w:instrText>
          </w:r>
          <w:r>
            <w:fldChar w:fldCharType="separate"/>
          </w:r>
          <w:r>
            <w:rPr>
              <w:rFonts w:hint="default" w:ascii="Times New Roman" w:hAnsi="Times New Roman" w:eastAsia="Times New Roman" w:cs="Times New Roman"/>
              <w:bCs/>
              <w:spacing w:val="0"/>
              <w:w w:val="100"/>
              <w:szCs w:val="28"/>
              <w:lang w:val="zh-CN" w:eastAsia="zh-CN" w:bidi="zh-CN"/>
            </w:rPr>
            <w:t xml:space="preserve">3.3 </w:t>
          </w:r>
          <w:r>
            <w:rPr>
              <w:rFonts w:ascii="Times New Roman" w:eastAsia="Times New Roman"/>
            </w:rPr>
            <w:t>LCD</w:t>
          </w:r>
          <w:r>
            <w:rPr>
              <w:rFonts w:ascii="Times New Roman" w:eastAsia="Times New Roman"/>
              <w:spacing w:val="-5"/>
            </w:rPr>
            <w:t xml:space="preserve"> </w:t>
          </w:r>
          <w:r>
            <w:t>面板</w:t>
          </w:r>
          <w:r>
            <w:tab/>
          </w:r>
          <w:r>
            <w:fldChar w:fldCharType="begin"/>
          </w:r>
          <w:r>
            <w:instrText xml:space="preserve"> PAGEREF _Toc30965 \h </w:instrText>
          </w:r>
          <w:r>
            <w:fldChar w:fldCharType="separate"/>
          </w:r>
          <w:r>
            <w:t>7</w:t>
          </w:r>
          <w:r>
            <w:fldChar w:fldCharType="end"/>
          </w:r>
          <w:r>
            <w:fldChar w:fldCharType="end"/>
          </w:r>
        </w:p>
        <w:p>
          <w:pPr>
            <w:pStyle w:val="21"/>
            <w:keepNext w:val="0"/>
            <w:keepLines w:val="0"/>
            <w:pageBreakBefore w:val="0"/>
            <w:widowControl/>
            <w:tabs>
              <w:tab w:val="right" w:leader="dot" w:pos="10120"/>
            </w:tabs>
            <w:kinsoku/>
            <w:wordWrap/>
            <w:overflowPunct/>
            <w:topLinePunct w:val="0"/>
            <w:autoSpaceDE/>
            <w:autoSpaceDN/>
            <w:bidi w:val="0"/>
            <w:adjustRightInd/>
            <w:snapToGrid/>
            <w:spacing w:line="360" w:lineRule="auto"/>
            <w:textAlignment w:val="auto"/>
          </w:pPr>
          <w:r>
            <w:fldChar w:fldCharType="begin"/>
          </w:r>
          <w:r>
            <w:instrText xml:space="preserve"> HYPERLINK \l _Toc22710 </w:instrText>
          </w:r>
          <w:r>
            <w:fldChar w:fldCharType="separate"/>
          </w:r>
          <w:r>
            <w:rPr>
              <w:rFonts w:hint="default" w:ascii="Times New Roman" w:hAnsi="Times New Roman" w:eastAsia="Times New Roman" w:cs="Times New Roman"/>
              <w:bCs/>
              <w:spacing w:val="0"/>
              <w:w w:val="100"/>
              <w:szCs w:val="28"/>
              <w:lang w:val="zh-CN" w:eastAsia="zh-CN" w:bidi="zh-CN"/>
            </w:rPr>
            <w:t xml:space="preserve">3.4 </w:t>
          </w:r>
          <w:r>
            <w:t>安装须知</w:t>
          </w:r>
          <w:r>
            <w:tab/>
          </w:r>
          <w:r>
            <w:fldChar w:fldCharType="begin"/>
          </w:r>
          <w:r>
            <w:instrText xml:space="preserve"> PAGEREF _Toc22710 \h </w:instrText>
          </w:r>
          <w:r>
            <w:fldChar w:fldCharType="separate"/>
          </w:r>
          <w:r>
            <w:t>7</w:t>
          </w:r>
          <w:r>
            <w:fldChar w:fldCharType="end"/>
          </w:r>
          <w:r>
            <w:fldChar w:fldCharType="end"/>
          </w:r>
        </w:p>
        <w:p>
          <w:pPr>
            <w:pStyle w:val="21"/>
            <w:keepNext w:val="0"/>
            <w:keepLines w:val="0"/>
            <w:pageBreakBefore w:val="0"/>
            <w:widowControl/>
            <w:tabs>
              <w:tab w:val="right" w:leader="dot" w:pos="10120"/>
            </w:tabs>
            <w:kinsoku/>
            <w:wordWrap/>
            <w:overflowPunct/>
            <w:topLinePunct w:val="0"/>
            <w:autoSpaceDE/>
            <w:autoSpaceDN/>
            <w:bidi w:val="0"/>
            <w:adjustRightInd/>
            <w:snapToGrid/>
            <w:spacing w:line="360" w:lineRule="auto"/>
            <w:textAlignment w:val="auto"/>
          </w:pPr>
          <w:r>
            <w:fldChar w:fldCharType="begin"/>
          </w:r>
          <w:r>
            <w:instrText xml:space="preserve"> HYPERLINK \l _Toc7971 </w:instrText>
          </w:r>
          <w:r>
            <w:fldChar w:fldCharType="separate"/>
          </w:r>
          <w:r>
            <w:rPr>
              <w:rFonts w:hint="default" w:ascii="Times New Roman" w:hAnsi="Times New Roman" w:eastAsia="Times New Roman" w:cs="Times New Roman"/>
              <w:bCs/>
              <w:spacing w:val="0"/>
              <w:w w:val="100"/>
              <w:szCs w:val="28"/>
              <w:lang w:val="zh-CN" w:eastAsia="zh-CN" w:bidi="zh-CN"/>
            </w:rPr>
            <w:t xml:space="preserve">3.5 </w:t>
          </w:r>
          <w:r>
            <w:t>外部保护装置</w:t>
          </w:r>
          <w:r>
            <w:tab/>
          </w:r>
          <w:r>
            <w:fldChar w:fldCharType="begin"/>
          </w:r>
          <w:r>
            <w:instrText xml:space="preserve"> PAGEREF _Toc7971 \h </w:instrText>
          </w:r>
          <w:r>
            <w:fldChar w:fldCharType="separate"/>
          </w:r>
          <w:r>
            <w:t>8</w:t>
          </w:r>
          <w:r>
            <w:fldChar w:fldCharType="end"/>
          </w:r>
          <w:r>
            <w:fldChar w:fldCharType="end"/>
          </w:r>
        </w:p>
        <w:p>
          <w:pPr>
            <w:pStyle w:val="21"/>
            <w:keepNext w:val="0"/>
            <w:keepLines w:val="0"/>
            <w:pageBreakBefore w:val="0"/>
            <w:widowControl/>
            <w:tabs>
              <w:tab w:val="right" w:leader="dot" w:pos="10120"/>
            </w:tabs>
            <w:kinsoku/>
            <w:wordWrap/>
            <w:overflowPunct/>
            <w:topLinePunct w:val="0"/>
            <w:autoSpaceDE/>
            <w:autoSpaceDN/>
            <w:bidi w:val="0"/>
            <w:adjustRightInd/>
            <w:snapToGrid/>
            <w:spacing w:line="360" w:lineRule="auto"/>
            <w:textAlignment w:val="auto"/>
          </w:pPr>
          <w:r>
            <w:fldChar w:fldCharType="begin"/>
          </w:r>
          <w:r>
            <w:instrText xml:space="preserve"> HYPERLINK \l _Toc12543 </w:instrText>
          </w:r>
          <w:r>
            <w:fldChar w:fldCharType="separate"/>
          </w:r>
          <w:r>
            <w:rPr>
              <w:rFonts w:hint="default" w:ascii="Times New Roman" w:hAnsi="Times New Roman" w:eastAsia="Times New Roman" w:cs="Times New Roman"/>
              <w:bCs/>
              <w:spacing w:val="0"/>
              <w:w w:val="100"/>
              <w:szCs w:val="28"/>
              <w:lang w:val="zh-CN" w:eastAsia="zh-CN" w:bidi="zh-CN"/>
            </w:rPr>
            <w:t xml:space="preserve">3.6 </w:t>
          </w:r>
          <w:r>
            <w:t>电源线</w:t>
          </w:r>
          <w:r>
            <w:tab/>
          </w:r>
          <w:r>
            <w:fldChar w:fldCharType="begin"/>
          </w:r>
          <w:r>
            <w:instrText xml:space="preserve"> PAGEREF _Toc12543 \h </w:instrText>
          </w:r>
          <w:r>
            <w:fldChar w:fldCharType="separate"/>
          </w:r>
          <w:r>
            <w:t>8</w:t>
          </w:r>
          <w:r>
            <w:fldChar w:fldCharType="end"/>
          </w:r>
          <w:r>
            <w:fldChar w:fldCharType="end"/>
          </w:r>
        </w:p>
        <w:p>
          <w:pPr>
            <w:pStyle w:val="21"/>
            <w:keepNext w:val="0"/>
            <w:keepLines w:val="0"/>
            <w:pageBreakBefore w:val="0"/>
            <w:widowControl/>
            <w:tabs>
              <w:tab w:val="right" w:leader="dot" w:pos="10120"/>
            </w:tabs>
            <w:kinsoku/>
            <w:wordWrap/>
            <w:overflowPunct/>
            <w:topLinePunct w:val="0"/>
            <w:autoSpaceDE/>
            <w:autoSpaceDN/>
            <w:bidi w:val="0"/>
            <w:adjustRightInd/>
            <w:snapToGrid/>
            <w:spacing w:line="360" w:lineRule="auto"/>
            <w:textAlignment w:val="auto"/>
          </w:pPr>
          <w:r>
            <w:fldChar w:fldCharType="begin"/>
          </w:r>
          <w:r>
            <w:instrText xml:space="preserve"> HYPERLINK \l _Toc18809 </w:instrText>
          </w:r>
          <w:r>
            <w:fldChar w:fldCharType="separate"/>
          </w:r>
          <w:r>
            <w:rPr>
              <w:rFonts w:hint="default" w:ascii="Times New Roman" w:hAnsi="Times New Roman" w:eastAsia="Times New Roman" w:cs="Times New Roman"/>
              <w:bCs/>
              <w:spacing w:val="0"/>
              <w:w w:val="100"/>
              <w:szCs w:val="28"/>
              <w:lang w:val="zh-CN" w:eastAsia="zh-CN" w:bidi="zh-CN"/>
            </w:rPr>
            <w:t xml:space="preserve">3.7 </w:t>
          </w:r>
          <w:r>
            <w:t>电源线连接</w:t>
          </w:r>
          <w:r>
            <w:tab/>
          </w:r>
          <w:r>
            <w:fldChar w:fldCharType="begin"/>
          </w:r>
          <w:r>
            <w:instrText xml:space="preserve"> PAGEREF _Toc18809 \h </w:instrText>
          </w:r>
          <w:r>
            <w:fldChar w:fldCharType="separate"/>
          </w:r>
          <w:r>
            <w:t>9</w:t>
          </w:r>
          <w:r>
            <w:fldChar w:fldCharType="end"/>
          </w:r>
          <w:r>
            <w:fldChar w:fldCharType="end"/>
          </w:r>
        </w:p>
        <w:p>
          <w:pPr>
            <w:pStyle w:val="21"/>
            <w:keepNext w:val="0"/>
            <w:keepLines w:val="0"/>
            <w:pageBreakBefore w:val="0"/>
            <w:widowControl/>
            <w:tabs>
              <w:tab w:val="right" w:leader="dot" w:pos="10120"/>
            </w:tabs>
            <w:kinsoku/>
            <w:wordWrap/>
            <w:overflowPunct/>
            <w:topLinePunct w:val="0"/>
            <w:autoSpaceDE/>
            <w:autoSpaceDN/>
            <w:bidi w:val="0"/>
            <w:adjustRightInd/>
            <w:snapToGrid/>
            <w:spacing w:line="360" w:lineRule="auto"/>
            <w:textAlignment w:val="auto"/>
          </w:pPr>
          <w:r>
            <w:fldChar w:fldCharType="begin"/>
          </w:r>
          <w:r>
            <w:instrText xml:space="preserve"> HYPERLINK \l _Toc23951 </w:instrText>
          </w:r>
          <w:r>
            <w:fldChar w:fldCharType="separate"/>
          </w:r>
          <w:r>
            <w:rPr>
              <w:rFonts w:hint="default" w:ascii="Times New Roman" w:hAnsi="Times New Roman" w:eastAsia="Times New Roman" w:cs="Times New Roman"/>
              <w:bCs/>
              <w:spacing w:val="0"/>
              <w:w w:val="100"/>
              <w:szCs w:val="28"/>
              <w:lang w:val="zh-CN" w:eastAsia="zh-CN" w:bidi="zh-CN"/>
            </w:rPr>
            <w:t xml:space="preserve">3.8 </w:t>
          </w:r>
          <w:r>
            <w:rPr>
              <w:rFonts w:ascii="Times New Roman" w:eastAsia="Times New Roman"/>
            </w:rPr>
            <w:t>UPS</w:t>
          </w:r>
          <w:r>
            <w:rPr>
              <w:rFonts w:ascii="Times New Roman" w:eastAsia="Times New Roman"/>
              <w:spacing w:val="-4"/>
            </w:rPr>
            <w:t xml:space="preserve"> </w:t>
          </w:r>
          <w:r>
            <w:t>电池连接</w:t>
          </w:r>
          <w:r>
            <w:tab/>
          </w:r>
          <w:r>
            <w:fldChar w:fldCharType="begin"/>
          </w:r>
          <w:r>
            <w:instrText xml:space="preserve"> PAGEREF _Toc23951 \h </w:instrText>
          </w:r>
          <w:r>
            <w:fldChar w:fldCharType="separate"/>
          </w:r>
          <w:r>
            <w:t>10</w:t>
          </w:r>
          <w:r>
            <w:fldChar w:fldCharType="end"/>
          </w:r>
          <w:r>
            <w:fldChar w:fldCharType="end"/>
          </w:r>
        </w:p>
        <w:p>
          <w:pPr>
            <w:pStyle w:val="21"/>
            <w:keepNext w:val="0"/>
            <w:keepLines w:val="0"/>
            <w:pageBreakBefore w:val="0"/>
            <w:widowControl/>
            <w:tabs>
              <w:tab w:val="right" w:leader="dot" w:pos="10120"/>
            </w:tabs>
            <w:kinsoku/>
            <w:wordWrap/>
            <w:overflowPunct/>
            <w:topLinePunct w:val="0"/>
            <w:autoSpaceDE/>
            <w:autoSpaceDN/>
            <w:bidi w:val="0"/>
            <w:adjustRightInd/>
            <w:snapToGrid/>
            <w:spacing w:line="360" w:lineRule="auto"/>
            <w:textAlignment w:val="auto"/>
          </w:pPr>
          <w:r>
            <w:fldChar w:fldCharType="begin"/>
          </w:r>
          <w:r>
            <w:instrText xml:space="preserve"> HYPERLINK \l _Toc29099 </w:instrText>
          </w:r>
          <w:r>
            <w:fldChar w:fldCharType="separate"/>
          </w:r>
          <w:r>
            <w:rPr>
              <w:rFonts w:hint="default" w:ascii="Times New Roman" w:hAnsi="Times New Roman" w:eastAsia="Times New Roman" w:cs="Times New Roman"/>
              <w:bCs/>
              <w:spacing w:val="0"/>
              <w:w w:val="100"/>
              <w:szCs w:val="28"/>
              <w:lang w:val="zh-CN" w:eastAsia="zh-CN" w:bidi="zh-CN"/>
            </w:rPr>
            <w:t xml:space="preserve">3.9 </w:t>
          </w:r>
          <w:r>
            <w:rPr>
              <w:spacing w:val="-15"/>
            </w:rPr>
            <w:t xml:space="preserve">并机系统 </w:t>
          </w:r>
          <w:r>
            <w:rPr>
              <w:rFonts w:ascii="Times New Roman" w:eastAsia="Times New Roman"/>
            </w:rPr>
            <w:t xml:space="preserve">UPS </w:t>
          </w:r>
          <w:r>
            <w:t>的装配</w:t>
          </w:r>
          <w:r>
            <w:tab/>
          </w:r>
          <w:r>
            <w:fldChar w:fldCharType="begin"/>
          </w:r>
          <w:r>
            <w:instrText xml:space="preserve"> PAGEREF _Toc29099 \h </w:instrText>
          </w:r>
          <w:r>
            <w:fldChar w:fldCharType="separate"/>
          </w:r>
          <w:r>
            <w:t>11</w:t>
          </w:r>
          <w:r>
            <w:fldChar w:fldCharType="end"/>
          </w:r>
          <w:r>
            <w:fldChar w:fldCharType="end"/>
          </w:r>
        </w:p>
        <w:p>
          <w:pPr>
            <w:pStyle w:val="21"/>
            <w:keepNext w:val="0"/>
            <w:keepLines w:val="0"/>
            <w:pageBreakBefore w:val="0"/>
            <w:widowControl/>
            <w:tabs>
              <w:tab w:val="right" w:leader="dot" w:pos="10120"/>
            </w:tabs>
            <w:kinsoku/>
            <w:wordWrap/>
            <w:overflowPunct/>
            <w:topLinePunct w:val="0"/>
            <w:autoSpaceDE/>
            <w:autoSpaceDN/>
            <w:bidi w:val="0"/>
            <w:adjustRightInd/>
            <w:snapToGrid/>
            <w:spacing w:line="360" w:lineRule="auto"/>
            <w:textAlignment w:val="auto"/>
          </w:pPr>
          <w:r>
            <w:fldChar w:fldCharType="begin"/>
          </w:r>
          <w:r>
            <w:instrText xml:space="preserve"> HYPERLINK \l _Toc18793 </w:instrText>
          </w:r>
          <w:r>
            <w:fldChar w:fldCharType="separate"/>
          </w:r>
          <w:r>
            <w:rPr>
              <w:rFonts w:hint="default" w:ascii="Times New Roman" w:hAnsi="Times New Roman" w:eastAsia="Times New Roman" w:cs="Times New Roman"/>
              <w:bCs/>
              <w:spacing w:val="0"/>
              <w:w w:val="100"/>
              <w:szCs w:val="28"/>
              <w:lang w:val="zh-CN" w:eastAsia="zh-CN" w:bidi="zh-CN"/>
            </w:rPr>
            <w:t xml:space="preserve">3.10 </w:t>
          </w:r>
          <w:r>
            <w:t>连接计算机</w:t>
          </w:r>
          <w:r>
            <w:tab/>
          </w:r>
          <w:r>
            <w:fldChar w:fldCharType="begin"/>
          </w:r>
          <w:r>
            <w:instrText xml:space="preserve"> PAGEREF _Toc18793 \h </w:instrText>
          </w:r>
          <w:r>
            <w:fldChar w:fldCharType="separate"/>
          </w:r>
          <w:r>
            <w:t>13</w:t>
          </w:r>
          <w:r>
            <w:fldChar w:fldCharType="end"/>
          </w:r>
          <w:r>
            <w:fldChar w:fldCharType="end"/>
          </w:r>
        </w:p>
        <w:p>
          <w:pPr>
            <w:pStyle w:val="21"/>
            <w:keepNext w:val="0"/>
            <w:keepLines w:val="0"/>
            <w:pageBreakBefore w:val="0"/>
            <w:widowControl/>
            <w:tabs>
              <w:tab w:val="right" w:leader="dot" w:pos="10120"/>
            </w:tabs>
            <w:kinsoku/>
            <w:wordWrap/>
            <w:overflowPunct/>
            <w:topLinePunct w:val="0"/>
            <w:autoSpaceDE/>
            <w:autoSpaceDN/>
            <w:bidi w:val="0"/>
            <w:adjustRightInd/>
            <w:snapToGrid/>
            <w:spacing w:line="360" w:lineRule="auto"/>
            <w:ind w:left="0" w:leftChars="0" w:firstLine="602" w:firstLineChars="300"/>
            <w:textAlignment w:val="auto"/>
            <w:rPr>
              <w:rFonts w:hint="eastAsia" w:eastAsia="宋体"/>
              <w:b w:val="0"/>
              <w:bCs w:val="0"/>
              <w:lang w:val="en-US" w:eastAsia="zh-CN"/>
            </w:rPr>
          </w:pPr>
          <w:r>
            <w:rPr>
              <w:rFonts w:hint="eastAsia" w:eastAsia="宋体"/>
              <w:b/>
              <w:bCs/>
              <w:lang w:val="en-US" w:eastAsia="zh-CN"/>
            </w:rPr>
            <w:t>4</w:t>
          </w:r>
          <w:r>
            <w:rPr>
              <w:b w:val="0"/>
              <w:bCs w:val="0"/>
            </w:rPr>
            <w:fldChar w:fldCharType="begin"/>
          </w:r>
          <w:r>
            <w:rPr>
              <w:b w:val="0"/>
              <w:bCs w:val="0"/>
            </w:rPr>
            <w:instrText xml:space="preserve"> HYPERLINK \l _Toc20993 </w:instrText>
          </w:r>
          <w:r>
            <w:rPr>
              <w:b w:val="0"/>
              <w:bCs w:val="0"/>
            </w:rPr>
            <w:fldChar w:fldCharType="separate"/>
          </w:r>
          <w:r>
            <w:rPr>
              <w:rFonts w:hint="default" w:ascii="Times New Roman" w:hAnsi="Times New Roman" w:eastAsia="Times New Roman" w:cs="Times New Roman"/>
              <w:b w:val="0"/>
              <w:bCs w:val="0"/>
              <w:w w:val="99"/>
              <w:szCs w:val="34"/>
              <w:lang w:val="zh-CN" w:eastAsia="zh-CN" w:bidi="zh-CN"/>
            </w:rPr>
            <w:t>.</w:t>
          </w:r>
          <w:r>
            <w:rPr>
              <w:rFonts w:hint="default" w:ascii="Times New Roman" w:hAnsi="Times New Roman" w:eastAsia="Times New Roman" w:cs="Times New Roman"/>
              <w:b/>
              <w:bCs/>
              <w:w w:val="99"/>
              <w:szCs w:val="34"/>
              <w:lang w:val="zh-CN" w:eastAsia="zh-CN" w:bidi="zh-CN"/>
            </w:rPr>
            <w:t xml:space="preserve"> </w:t>
          </w:r>
          <w:r>
            <w:rPr>
              <w:rFonts w:hint="eastAsia" w:ascii="Times New Roman" w:eastAsia="宋体"/>
              <w:b/>
              <w:bCs/>
              <w:lang w:val="en-US" w:eastAsia="zh-CN"/>
            </w:rPr>
            <w:t>UPS操作说明</w:t>
          </w:r>
          <w:r>
            <w:rPr>
              <w:b w:val="0"/>
              <w:bCs w:val="0"/>
            </w:rPr>
            <w:tab/>
          </w:r>
          <w:r>
            <w:rPr>
              <w:rFonts w:hint="eastAsia" w:eastAsia="宋体"/>
              <w:b w:val="0"/>
              <w:bCs w:val="0"/>
              <w:lang w:val="en-US" w:eastAsia="zh-CN"/>
            </w:rPr>
            <w:t>1</w:t>
          </w:r>
          <w:r>
            <w:rPr>
              <w:b w:val="0"/>
              <w:bCs w:val="0"/>
            </w:rPr>
            <w:fldChar w:fldCharType="end"/>
          </w:r>
          <w:r>
            <w:rPr>
              <w:rFonts w:hint="eastAsia" w:eastAsia="宋体"/>
              <w:b w:val="0"/>
              <w:bCs w:val="0"/>
              <w:lang w:val="en-US" w:eastAsia="zh-CN"/>
            </w:rPr>
            <w:t>4</w:t>
          </w:r>
        </w:p>
        <w:p>
          <w:pPr>
            <w:pStyle w:val="21"/>
            <w:keepNext w:val="0"/>
            <w:keepLines w:val="0"/>
            <w:pageBreakBefore w:val="0"/>
            <w:widowControl/>
            <w:tabs>
              <w:tab w:val="right" w:leader="dot" w:pos="10120"/>
            </w:tabs>
            <w:kinsoku/>
            <w:wordWrap/>
            <w:overflowPunct/>
            <w:topLinePunct w:val="0"/>
            <w:autoSpaceDE/>
            <w:autoSpaceDN/>
            <w:bidi w:val="0"/>
            <w:adjustRightInd/>
            <w:snapToGrid/>
            <w:spacing w:line="360" w:lineRule="auto"/>
            <w:textAlignment w:val="auto"/>
          </w:pPr>
          <w:r>
            <w:fldChar w:fldCharType="begin"/>
          </w:r>
          <w:r>
            <w:instrText xml:space="preserve"> HYPERLINK \l _Toc13931 </w:instrText>
          </w:r>
          <w:r>
            <w:fldChar w:fldCharType="separate"/>
          </w:r>
          <w:r>
            <w:rPr>
              <w:rFonts w:hint="default" w:ascii="Times New Roman" w:hAnsi="Times New Roman" w:eastAsia="Times New Roman" w:cs="Times New Roman"/>
              <w:bCs/>
              <w:spacing w:val="0"/>
              <w:w w:val="100"/>
              <w:szCs w:val="28"/>
              <w:lang w:val="zh-CN" w:eastAsia="zh-CN" w:bidi="zh-CN"/>
            </w:rPr>
            <w:t xml:space="preserve">4.1 </w:t>
          </w:r>
          <w:r>
            <w:t>运行模式</w:t>
          </w:r>
          <w:r>
            <w:tab/>
          </w:r>
          <w:r>
            <w:fldChar w:fldCharType="begin"/>
          </w:r>
          <w:r>
            <w:instrText xml:space="preserve"> PAGEREF _Toc13931 \h </w:instrText>
          </w:r>
          <w:r>
            <w:fldChar w:fldCharType="separate"/>
          </w:r>
          <w:r>
            <w:t>15</w:t>
          </w:r>
          <w:r>
            <w:fldChar w:fldCharType="end"/>
          </w:r>
          <w:r>
            <w:fldChar w:fldCharType="end"/>
          </w:r>
        </w:p>
        <w:p>
          <w:pPr>
            <w:pStyle w:val="21"/>
            <w:keepNext w:val="0"/>
            <w:keepLines w:val="0"/>
            <w:pageBreakBefore w:val="0"/>
            <w:widowControl/>
            <w:tabs>
              <w:tab w:val="right" w:leader="dot" w:pos="10120"/>
            </w:tabs>
            <w:kinsoku/>
            <w:wordWrap/>
            <w:overflowPunct/>
            <w:topLinePunct w:val="0"/>
            <w:autoSpaceDE/>
            <w:autoSpaceDN/>
            <w:bidi w:val="0"/>
            <w:adjustRightInd/>
            <w:snapToGrid/>
            <w:spacing w:line="360" w:lineRule="auto"/>
            <w:textAlignment w:val="auto"/>
          </w:pPr>
          <w:r>
            <w:fldChar w:fldCharType="begin"/>
          </w:r>
          <w:r>
            <w:instrText xml:space="preserve"> HYPERLINK \l _Toc16739 </w:instrText>
          </w:r>
          <w:r>
            <w:fldChar w:fldCharType="separate"/>
          </w:r>
          <w:r>
            <w:rPr>
              <w:rFonts w:hint="default" w:ascii="Times New Roman" w:hAnsi="Times New Roman" w:eastAsia="Times New Roman" w:cs="Times New Roman"/>
              <w:bCs/>
              <w:spacing w:val="0"/>
              <w:w w:val="100"/>
              <w:szCs w:val="28"/>
              <w:lang w:val="zh-CN" w:eastAsia="zh-CN" w:bidi="zh-CN"/>
            </w:rPr>
            <w:t xml:space="preserve">4.2 </w:t>
          </w:r>
          <w:r>
            <w:rPr>
              <w:spacing w:val="-12"/>
            </w:rPr>
            <w:t xml:space="preserve">开启与关闭 </w:t>
          </w:r>
          <w:r>
            <w:rPr>
              <w:rFonts w:ascii="Times New Roman" w:eastAsia="Times New Roman"/>
              <w:spacing w:val="-2"/>
            </w:rPr>
            <w:t>UPS</w:t>
          </w:r>
          <w:r>
            <w:tab/>
          </w:r>
          <w:r>
            <w:fldChar w:fldCharType="begin"/>
          </w:r>
          <w:r>
            <w:instrText xml:space="preserve"> PAGEREF _Toc16739 \h </w:instrText>
          </w:r>
          <w:r>
            <w:fldChar w:fldCharType="separate"/>
          </w:r>
          <w:r>
            <w:t>16</w:t>
          </w:r>
          <w:r>
            <w:fldChar w:fldCharType="end"/>
          </w:r>
          <w:r>
            <w:fldChar w:fldCharType="end"/>
          </w:r>
        </w:p>
        <w:p>
          <w:pPr>
            <w:pStyle w:val="21"/>
            <w:keepNext w:val="0"/>
            <w:keepLines w:val="0"/>
            <w:pageBreakBefore w:val="0"/>
            <w:widowControl/>
            <w:tabs>
              <w:tab w:val="right" w:leader="dot" w:pos="10120"/>
            </w:tabs>
            <w:kinsoku/>
            <w:wordWrap/>
            <w:overflowPunct/>
            <w:topLinePunct w:val="0"/>
            <w:autoSpaceDE/>
            <w:autoSpaceDN/>
            <w:bidi w:val="0"/>
            <w:adjustRightInd/>
            <w:snapToGrid/>
            <w:spacing w:line="360" w:lineRule="auto"/>
            <w:textAlignment w:val="auto"/>
          </w:pPr>
          <w:r>
            <w:fldChar w:fldCharType="begin"/>
          </w:r>
          <w:r>
            <w:instrText xml:space="preserve"> HYPERLINK \l _Toc24182 </w:instrText>
          </w:r>
          <w:r>
            <w:fldChar w:fldCharType="separate"/>
          </w:r>
          <w:r>
            <w:rPr>
              <w:rFonts w:hint="default" w:ascii="Times New Roman" w:hAnsi="Times New Roman" w:eastAsia="Times New Roman" w:cs="Times New Roman"/>
              <w:bCs/>
              <w:spacing w:val="0"/>
              <w:w w:val="100"/>
              <w:szCs w:val="28"/>
              <w:lang w:val="zh-CN" w:eastAsia="zh-CN" w:bidi="zh-CN"/>
            </w:rPr>
            <w:t xml:space="preserve">4.3 </w:t>
          </w:r>
          <w:r>
            <w:t>显示界面</w:t>
          </w:r>
          <w:r>
            <w:tab/>
          </w:r>
          <w:r>
            <w:fldChar w:fldCharType="begin"/>
          </w:r>
          <w:r>
            <w:instrText xml:space="preserve"> PAGEREF _Toc24182 \h </w:instrText>
          </w:r>
          <w:r>
            <w:fldChar w:fldCharType="separate"/>
          </w:r>
          <w:r>
            <w:t>19</w:t>
          </w:r>
          <w:r>
            <w:fldChar w:fldCharType="end"/>
          </w:r>
          <w:r>
            <w:fldChar w:fldCharType="end"/>
          </w:r>
        </w:p>
        <w:p>
          <w:pPr>
            <w:pStyle w:val="21"/>
            <w:keepNext w:val="0"/>
            <w:keepLines w:val="0"/>
            <w:pageBreakBefore w:val="0"/>
            <w:widowControl/>
            <w:tabs>
              <w:tab w:val="right" w:leader="dot" w:pos="10120"/>
            </w:tabs>
            <w:kinsoku/>
            <w:wordWrap/>
            <w:overflowPunct/>
            <w:topLinePunct w:val="0"/>
            <w:autoSpaceDE/>
            <w:autoSpaceDN/>
            <w:bidi w:val="0"/>
            <w:adjustRightInd/>
            <w:snapToGrid/>
            <w:spacing w:line="360" w:lineRule="auto"/>
            <w:textAlignment w:val="auto"/>
          </w:pPr>
          <w:r>
            <w:fldChar w:fldCharType="begin"/>
          </w:r>
          <w:r>
            <w:instrText xml:space="preserve"> HYPERLINK \l _Toc28437 </w:instrText>
          </w:r>
          <w:r>
            <w:fldChar w:fldCharType="separate"/>
          </w:r>
          <w:r>
            <w:rPr>
              <w:rFonts w:hint="default" w:ascii="Times New Roman" w:hAnsi="Times New Roman" w:eastAsia="Times New Roman" w:cs="Times New Roman"/>
              <w:bCs/>
              <w:spacing w:val="0"/>
              <w:w w:val="100"/>
              <w:szCs w:val="28"/>
              <w:lang w:val="zh-CN" w:eastAsia="zh-CN" w:bidi="zh-CN"/>
            </w:rPr>
            <w:t xml:space="preserve">4.4 </w:t>
          </w:r>
          <w:r>
            <w:t>参数设置</w:t>
          </w:r>
          <w:r>
            <w:tab/>
          </w:r>
          <w:r>
            <w:fldChar w:fldCharType="begin"/>
          </w:r>
          <w:r>
            <w:instrText xml:space="preserve"> PAGEREF _Toc28437 \h </w:instrText>
          </w:r>
          <w:r>
            <w:fldChar w:fldCharType="separate"/>
          </w:r>
          <w:r>
            <w:t>23</w:t>
          </w:r>
          <w:r>
            <w:fldChar w:fldCharType="end"/>
          </w:r>
          <w:r>
            <w:fldChar w:fldCharType="end"/>
          </w:r>
        </w:p>
        <w:p>
          <w:pPr>
            <w:pStyle w:val="21"/>
            <w:keepNext w:val="0"/>
            <w:keepLines w:val="0"/>
            <w:pageBreakBefore w:val="0"/>
            <w:widowControl/>
            <w:tabs>
              <w:tab w:val="right" w:leader="dot" w:pos="10120"/>
            </w:tabs>
            <w:kinsoku/>
            <w:wordWrap/>
            <w:overflowPunct/>
            <w:topLinePunct w:val="0"/>
            <w:autoSpaceDE/>
            <w:autoSpaceDN/>
            <w:bidi w:val="0"/>
            <w:adjustRightInd/>
            <w:snapToGrid/>
            <w:spacing w:line="360" w:lineRule="auto"/>
            <w:textAlignment w:val="auto"/>
          </w:pPr>
          <w:r>
            <w:fldChar w:fldCharType="begin"/>
          </w:r>
          <w:r>
            <w:instrText xml:space="preserve"> HYPERLINK \l _Toc11802 </w:instrText>
          </w:r>
          <w:r>
            <w:fldChar w:fldCharType="separate"/>
          </w:r>
          <w:r>
            <w:rPr>
              <w:rFonts w:hint="default" w:ascii="Times New Roman" w:hAnsi="Times New Roman" w:eastAsia="Times New Roman" w:cs="Times New Roman"/>
              <w:bCs/>
              <w:spacing w:val="0"/>
              <w:w w:val="100"/>
              <w:szCs w:val="28"/>
              <w:lang w:val="zh-CN" w:eastAsia="zh-CN" w:bidi="zh-CN"/>
            </w:rPr>
            <w:t xml:space="preserve">4.5 </w:t>
          </w:r>
          <w:r>
            <w:t>显示信息</w:t>
          </w:r>
          <w:r>
            <w:rPr>
              <w:rFonts w:ascii="Times New Roman" w:eastAsia="Times New Roman"/>
              <w:spacing w:val="-4"/>
            </w:rPr>
            <w:t>/</w:t>
          </w:r>
          <w:r>
            <w:t>记录</w:t>
          </w:r>
          <w:r>
            <w:tab/>
          </w:r>
          <w:r>
            <w:fldChar w:fldCharType="begin"/>
          </w:r>
          <w:r>
            <w:instrText xml:space="preserve"> PAGEREF _Toc11802 \h </w:instrText>
          </w:r>
          <w:r>
            <w:fldChar w:fldCharType="separate"/>
          </w:r>
          <w:r>
            <w:t>29</w:t>
          </w:r>
          <w:r>
            <w:fldChar w:fldCharType="end"/>
          </w:r>
          <w:r>
            <w:fldChar w:fldCharType="end"/>
          </w:r>
        </w:p>
        <w:p>
          <w:pPr>
            <w:pStyle w:val="21"/>
            <w:keepNext w:val="0"/>
            <w:keepLines w:val="0"/>
            <w:pageBreakBefore w:val="0"/>
            <w:widowControl/>
            <w:tabs>
              <w:tab w:val="right" w:leader="dot" w:pos="10120"/>
            </w:tabs>
            <w:kinsoku/>
            <w:wordWrap/>
            <w:overflowPunct/>
            <w:topLinePunct w:val="0"/>
            <w:autoSpaceDE/>
            <w:autoSpaceDN/>
            <w:bidi w:val="0"/>
            <w:adjustRightInd/>
            <w:snapToGrid/>
            <w:spacing w:line="360" w:lineRule="auto"/>
            <w:textAlignment w:val="auto"/>
          </w:pPr>
          <w:r>
            <w:fldChar w:fldCharType="begin"/>
          </w:r>
          <w:r>
            <w:instrText xml:space="preserve"> HYPERLINK \l _Toc31375 </w:instrText>
          </w:r>
          <w:r>
            <w:fldChar w:fldCharType="separate"/>
          </w:r>
          <w:r>
            <w:rPr>
              <w:rFonts w:hint="default" w:ascii="Times New Roman" w:hAnsi="Times New Roman" w:eastAsia="Times New Roman" w:cs="Times New Roman"/>
              <w:bCs/>
              <w:spacing w:val="0"/>
              <w:w w:val="100"/>
              <w:szCs w:val="28"/>
              <w:lang w:val="zh-CN" w:eastAsia="zh-CN" w:bidi="zh-CN"/>
            </w:rPr>
            <w:t xml:space="preserve">4.6 </w:t>
          </w:r>
          <w:r>
            <w:t>选件</w:t>
          </w:r>
          <w:r>
            <w:tab/>
          </w:r>
          <w:r>
            <w:fldChar w:fldCharType="begin"/>
          </w:r>
          <w:r>
            <w:instrText xml:space="preserve"> PAGEREF _Toc31375 \h </w:instrText>
          </w:r>
          <w:r>
            <w:fldChar w:fldCharType="separate"/>
          </w:r>
          <w:r>
            <w:t>31</w:t>
          </w:r>
          <w:r>
            <w:fldChar w:fldCharType="end"/>
          </w:r>
          <w:r>
            <w:fldChar w:fldCharType="end"/>
          </w:r>
        </w:p>
        <w:p>
          <w:pPr>
            <w:pStyle w:val="21"/>
            <w:keepNext w:val="0"/>
            <w:keepLines w:val="0"/>
            <w:pageBreakBefore w:val="0"/>
            <w:widowControl/>
            <w:tabs>
              <w:tab w:val="right" w:leader="dot" w:pos="10120"/>
            </w:tabs>
            <w:kinsoku/>
            <w:wordWrap/>
            <w:overflowPunct/>
            <w:topLinePunct w:val="0"/>
            <w:autoSpaceDE/>
            <w:autoSpaceDN/>
            <w:bidi w:val="0"/>
            <w:adjustRightInd/>
            <w:snapToGrid/>
            <w:spacing w:line="360" w:lineRule="auto"/>
            <w:ind w:left="0" w:leftChars="0" w:firstLine="600" w:firstLineChars="300"/>
            <w:textAlignment w:val="auto"/>
          </w:pPr>
          <w:r>
            <w:rPr>
              <w:b/>
              <w:bCs/>
            </w:rPr>
            <w:t>附录</w:t>
          </w:r>
          <w:r>
            <w:rPr>
              <w:b/>
              <w:bCs/>
              <w:spacing w:val="-89"/>
            </w:rPr>
            <w:t xml:space="preserve"> </w:t>
          </w:r>
          <w:r>
            <w:rPr>
              <w:rFonts w:ascii="Times New Roman" w:eastAsia="Times New Roman"/>
              <w:b/>
              <w:bCs/>
            </w:rPr>
            <w:t>1</w:t>
          </w:r>
          <w:r>
            <w:fldChar w:fldCharType="begin"/>
          </w:r>
          <w:r>
            <w:instrText xml:space="preserve"> HYPERLINK \l _Toc20993 </w:instrText>
          </w:r>
          <w:r>
            <w:fldChar w:fldCharType="separate"/>
          </w:r>
          <w:r>
            <w:rPr>
              <w:rFonts w:hint="default" w:ascii="Times New Roman" w:hAnsi="Times New Roman" w:eastAsia="Times New Roman" w:cs="Times New Roman"/>
              <w:bCs/>
              <w:w w:val="99"/>
              <w:szCs w:val="34"/>
              <w:lang w:val="zh-CN" w:eastAsia="zh-CN" w:bidi="zh-CN"/>
            </w:rPr>
            <w:t>.</w:t>
          </w:r>
          <w:r>
            <w:rPr>
              <w:rFonts w:hint="default" w:ascii="Times New Roman" w:hAnsi="Times New Roman" w:eastAsia="Times New Roman" w:cs="Times New Roman"/>
              <w:b/>
              <w:bCs w:val="0"/>
              <w:w w:val="99"/>
              <w:szCs w:val="34"/>
              <w:lang w:val="zh-CN" w:eastAsia="zh-CN" w:bidi="zh-CN"/>
            </w:rPr>
            <w:t xml:space="preserve"> </w:t>
          </w:r>
          <w:r>
            <w:rPr>
              <w:b/>
              <w:bCs w:val="0"/>
            </w:rPr>
            <w:t>性能指标</w:t>
          </w:r>
          <w:r>
            <w:rPr>
              <w:rFonts w:hint="eastAsia" w:eastAsia="宋体"/>
              <w:lang w:val="en-US" w:eastAsia="zh-CN"/>
            </w:rPr>
            <w:t xml:space="preserve"> </w:t>
          </w:r>
          <w:r>
            <w:tab/>
          </w:r>
          <w:r>
            <w:rPr>
              <w:rFonts w:hint="eastAsia" w:eastAsia="宋体"/>
              <w:lang w:val="en-US" w:eastAsia="zh-CN"/>
            </w:rPr>
            <w:t>31</w:t>
          </w:r>
          <w:r>
            <w:fldChar w:fldCharType="end"/>
          </w:r>
        </w:p>
        <w:p>
          <w:pPr>
            <w:pStyle w:val="21"/>
            <w:keepNext w:val="0"/>
            <w:keepLines w:val="0"/>
            <w:pageBreakBefore w:val="0"/>
            <w:widowControl/>
            <w:tabs>
              <w:tab w:val="right" w:leader="dot" w:pos="10120"/>
            </w:tabs>
            <w:kinsoku/>
            <w:wordWrap/>
            <w:overflowPunct/>
            <w:topLinePunct w:val="0"/>
            <w:autoSpaceDE/>
            <w:autoSpaceDN/>
            <w:bidi w:val="0"/>
            <w:adjustRightInd/>
            <w:snapToGrid/>
            <w:spacing w:line="360" w:lineRule="auto"/>
            <w:ind w:left="0" w:leftChars="0" w:firstLine="600" w:firstLineChars="300"/>
            <w:textAlignment w:val="auto"/>
          </w:pPr>
          <w:r>
            <w:fldChar w:fldCharType="begin"/>
          </w:r>
          <w:r>
            <w:instrText xml:space="preserve"> HYPERLINK \l _Toc1362 </w:instrText>
          </w:r>
          <w:r>
            <w:fldChar w:fldCharType="separate"/>
          </w:r>
          <w:r>
            <w:rPr>
              <w:b/>
              <w:bCs/>
            </w:rPr>
            <w:t>附录</w:t>
          </w:r>
          <w:r>
            <w:rPr>
              <w:b/>
              <w:bCs/>
              <w:spacing w:val="-89"/>
            </w:rPr>
            <w:t xml:space="preserve"> </w:t>
          </w:r>
          <w:r>
            <w:rPr>
              <w:rFonts w:ascii="Times New Roman" w:eastAsia="Times New Roman"/>
              <w:b/>
              <w:bCs/>
            </w:rPr>
            <w:t>2</w:t>
          </w:r>
          <w:r>
            <w:rPr>
              <w:rFonts w:hint="eastAsia" w:ascii="Times New Roman" w:eastAsia="宋体"/>
              <w:lang w:val="en-US" w:eastAsia="zh-CN"/>
            </w:rPr>
            <w:t xml:space="preserve"> </w:t>
          </w:r>
          <w:r>
            <w:rPr>
              <w:b/>
              <w:bCs/>
            </w:rPr>
            <w:t>常见问题及处理</w:t>
          </w:r>
          <w:r>
            <w:rPr>
              <w:rFonts w:ascii="Times New Roman" w:eastAsia="Times New Roman"/>
            </w:rPr>
            <w:tab/>
          </w:r>
          <w:r>
            <w:fldChar w:fldCharType="begin"/>
          </w:r>
          <w:r>
            <w:instrText xml:space="preserve"> PAGEREF _Toc1362 \h </w:instrText>
          </w:r>
          <w:r>
            <w:fldChar w:fldCharType="separate"/>
          </w:r>
          <w:r>
            <w:t>33</w:t>
          </w:r>
          <w:r>
            <w:fldChar w:fldCharType="end"/>
          </w:r>
          <w:r>
            <w:fldChar w:fldCharType="end"/>
          </w:r>
        </w:p>
        <w:p>
          <w:pPr>
            <w:pStyle w:val="21"/>
            <w:keepNext w:val="0"/>
            <w:keepLines w:val="0"/>
            <w:pageBreakBefore w:val="0"/>
            <w:widowControl/>
            <w:tabs>
              <w:tab w:val="right" w:leader="dot" w:pos="10120"/>
            </w:tabs>
            <w:kinsoku/>
            <w:wordWrap/>
            <w:overflowPunct/>
            <w:topLinePunct w:val="0"/>
            <w:autoSpaceDE/>
            <w:autoSpaceDN/>
            <w:bidi w:val="0"/>
            <w:adjustRightInd/>
            <w:snapToGrid/>
            <w:spacing w:line="360" w:lineRule="auto"/>
            <w:ind w:left="0" w:leftChars="0" w:firstLine="600" w:firstLineChars="300"/>
            <w:textAlignment w:val="auto"/>
          </w:pPr>
          <w:r>
            <w:fldChar w:fldCharType="begin"/>
          </w:r>
          <w:r>
            <w:instrText xml:space="preserve"> HYPERLINK \l _Toc17334 </w:instrText>
          </w:r>
          <w:r>
            <w:fldChar w:fldCharType="separate"/>
          </w:r>
          <w:r>
            <w:rPr>
              <w:b/>
              <w:bCs/>
            </w:rPr>
            <w:t>附录3</w:t>
          </w:r>
          <w:r>
            <w:rPr>
              <w:rFonts w:hint="eastAsia" w:eastAsia="宋体"/>
              <w:b/>
              <w:bCs/>
              <w:lang w:val="en-US" w:eastAsia="zh-CN"/>
            </w:rPr>
            <w:t xml:space="preserve"> </w:t>
          </w:r>
          <w:r>
            <w:rPr>
              <w:rFonts w:ascii="Times New Roman" w:eastAsia="Times New Roman"/>
              <w:b/>
              <w:bCs/>
            </w:rPr>
            <w:t>RS-232</w:t>
          </w:r>
          <w:r>
            <w:rPr>
              <w:b/>
              <w:bCs/>
            </w:rPr>
            <w:t>与</w:t>
          </w:r>
          <w:r>
            <w:rPr>
              <w:rFonts w:ascii="Times New Roman" w:eastAsia="Times New Roman"/>
              <w:b/>
              <w:bCs/>
            </w:rPr>
            <w:t>RS-485</w:t>
          </w:r>
          <w:r>
            <w:rPr>
              <w:b/>
              <w:bCs/>
            </w:rPr>
            <w:t>通信接口说明</w:t>
          </w:r>
          <w:r>
            <w:rPr>
              <w:rFonts w:ascii="Times New Roman" w:eastAsia="Times New Roman"/>
            </w:rPr>
            <w:tab/>
          </w:r>
          <w:r>
            <w:rPr>
              <w:rFonts w:hint="eastAsia" w:ascii="Times New Roman" w:eastAsia="宋体"/>
              <w:lang w:val="en-US" w:eastAsia="zh-CN"/>
            </w:rPr>
            <w:t>3</w:t>
          </w:r>
          <w:r>
            <w:fldChar w:fldCharType="begin"/>
          </w:r>
          <w:r>
            <w:instrText xml:space="preserve"> PAGEREF _Toc17334 \h </w:instrText>
          </w:r>
          <w:r>
            <w:fldChar w:fldCharType="separate"/>
          </w:r>
          <w:r>
            <w:t>34</w:t>
          </w:r>
          <w:r>
            <w:fldChar w:fldCharType="end"/>
          </w:r>
          <w:r>
            <w:fldChar w:fldCharType="end"/>
          </w:r>
        </w:p>
        <w:p>
          <w:pPr>
            <w:pStyle w:val="21"/>
            <w:keepNext w:val="0"/>
            <w:keepLines w:val="0"/>
            <w:pageBreakBefore w:val="0"/>
            <w:widowControl/>
            <w:tabs>
              <w:tab w:val="right" w:leader="dot" w:pos="10120"/>
            </w:tabs>
            <w:kinsoku/>
            <w:wordWrap/>
            <w:overflowPunct/>
            <w:topLinePunct w:val="0"/>
            <w:autoSpaceDE/>
            <w:autoSpaceDN/>
            <w:bidi w:val="0"/>
            <w:adjustRightInd/>
            <w:snapToGrid/>
            <w:spacing w:line="360" w:lineRule="auto"/>
            <w:ind w:left="0" w:leftChars="0" w:firstLine="600" w:firstLineChars="300"/>
            <w:textAlignment w:val="auto"/>
          </w:pPr>
          <w:r>
            <w:fldChar w:fldCharType="begin"/>
          </w:r>
          <w:r>
            <w:instrText xml:space="preserve"> HYPERLINK \l _Toc12196 </w:instrText>
          </w:r>
          <w:r>
            <w:fldChar w:fldCharType="separate"/>
          </w:r>
          <w:r>
            <w:rPr>
              <w:b/>
              <w:bCs/>
            </w:rPr>
            <w:t>附录</w:t>
          </w:r>
          <w:r>
            <w:rPr>
              <w:rFonts w:ascii="Times New Roman" w:eastAsia="Times New Roman"/>
              <w:b/>
              <w:bCs/>
            </w:rPr>
            <w:t>4</w:t>
          </w:r>
          <w:r>
            <w:rPr>
              <w:b/>
              <w:bCs/>
            </w:rPr>
            <w:t>接地与防雷保护</w:t>
          </w:r>
          <w:r>
            <w:tab/>
          </w:r>
          <w:r>
            <w:fldChar w:fldCharType="begin"/>
          </w:r>
          <w:r>
            <w:instrText xml:space="preserve"> PAGEREF _Toc12196 \h </w:instrText>
          </w:r>
          <w:r>
            <w:fldChar w:fldCharType="separate"/>
          </w:r>
          <w:r>
            <w:t>35</w:t>
          </w:r>
          <w:r>
            <w:fldChar w:fldCharType="end"/>
          </w:r>
          <w:r>
            <w:fldChar w:fldCharType="end"/>
          </w:r>
        </w:p>
        <w:p>
          <w:pPr>
            <w:pStyle w:val="21"/>
            <w:keepNext w:val="0"/>
            <w:keepLines w:val="0"/>
            <w:pageBreakBefore w:val="0"/>
            <w:widowControl/>
            <w:tabs>
              <w:tab w:val="right" w:leader="dot" w:pos="10120"/>
            </w:tabs>
            <w:kinsoku/>
            <w:wordWrap/>
            <w:overflowPunct/>
            <w:topLinePunct w:val="0"/>
            <w:autoSpaceDE/>
            <w:autoSpaceDN/>
            <w:bidi w:val="0"/>
            <w:adjustRightInd/>
            <w:snapToGrid/>
            <w:spacing w:line="360" w:lineRule="auto"/>
            <w:ind w:left="0" w:leftChars="0" w:firstLine="600" w:firstLineChars="300"/>
            <w:textAlignment w:val="auto"/>
          </w:pPr>
          <w:r>
            <w:fldChar w:fldCharType="begin"/>
          </w:r>
          <w:r>
            <w:instrText xml:space="preserve"> HYPERLINK \l _Toc1468 </w:instrText>
          </w:r>
          <w:r>
            <w:fldChar w:fldCharType="separate"/>
          </w:r>
          <w:r>
            <w:rPr>
              <w:b/>
              <w:bCs/>
            </w:rPr>
            <w:t>附录</w:t>
          </w:r>
          <w:r>
            <w:rPr>
              <w:rFonts w:ascii="Times New Roman" w:eastAsia="Times New Roman"/>
              <w:b/>
              <w:bCs/>
            </w:rPr>
            <w:t>5</w:t>
          </w:r>
          <w:r>
            <w:rPr>
              <w:rFonts w:hint="eastAsia" w:ascii="Times New Roman" w:eastAsia="宋体"/>
              <w:b/>
              <w:bCs/>
              <w:lang w:val="en-US" w:eastAsia="zh-CN"/>
            </w:rPr>
            <w:t xml:space="preserve"> </w:t>
          </w:r>
          <w:r>
            <w:rPr>
              <w:b/>
              <w:bCs/>
            </w:rPr>
            <w:t>售后服务</w:t>
          </w:r>
          <w:r>
            <w:rPr>
              <w:rFonts w:ascii="Times New Roman" w:eastAsia="Times New Roman"/>
            </w:rPr>
            <w:tab/>
          </w:r>
          <w:r>
            <w:fldChar w:fldCharType="begin"/>
          </w:r>
          <w:r>
            <w:instrText xml:space="preserve"> PAGEREF _Toc1468 \h </w:instrText>
          </w:r>
          <w:r>
            <w:fldChar w:fldCharType="separate"/>
          </w:r>
          <w:r>
            <w:t>36</w:t>
          </w:r>
          <w:r>
            <w:fldChar w:fldCharType="end"/>
          </w:r>
          <w:r>
            <w:fldChar w:fldCharType="end"/>
          </w:r>
        </w:p>
        <w:p>
          <w:pPr>
            <w:spacing w:after="0"/>
            <w:sectPr>
              <w:headerReference r:id="rId10" w:type="default"/>
              <w:footerReference r:id="rId11" w:type="default"/>
              <w:pgSz w:w="11900" w:h="16850"/>
              <w:pgMar w:top="720" w:right="720" w:bottom="720" w:left="720" w:header="0" w:footer="652" w:gutter="0"/>
              <w:cols w:space="720" w:num="1"/>
            </w:sectPr>
          </w:pPr>
          <w:r>
            <w:fldChar w:fldCharType="end"/>
          </w:r>
        </w:p>
      </w:sdtContent>
    </w:sdt>
    <w:p>
      <w:pPr>
        <w:pStyle w:val="2"/>
        <w:numPr>
          <w:ilvl w:val="0"/>
          <w:numId w:val="0"/>
        </w:numPr>
        <w:tabs>
          <w:tab w:val="left" w:pos="947"/>
          <w:tab w:val="left" w:pos="4267"/>
        </w:tabs>
        <w:spacing w:before="43" w:after="0" w:line="240" w:lineRule="auto"/>
        <w:ind w:left="-1" w:leftChars="0" w:right="682" w:rightChars="0"/>
        <w:jc w:val="center"/>
        <w:outlineLvl w:val="0"/>
        <w:rPr>
          <w:rFonts w:hint="eastAsia"/>
          <w:lang w:val="en-US" w:eastAsia="zh-CN"/>
        </w:rPr>
      </w:pPr>
      <w:bookmarkStart w:id="3" w:name="_Toc24185"/>
    </w:p>
    <w:p>
      <w:pPr>
        <w:pStyle w:val="2"/>
        <w:numPr>
          <w:ilvl w:val="0"/>
          <w:numId w:val="0"/>
        </w:numPr>
        <w:tabs>
          <w:tab w:val="left" w:pos="947"/>
          <w:tab w:val="left" w:pos="4267"/>
        </w:tabs>
        <w:spacing w:before="43" w:after="0" w:line="240" w:lineRule="auto"/>
        <w:ind w:left="-1" w:leftChars="0" w:right="682" w:rightChars="0"/>
        <w:jc w:val="center"/>
        <w:outlineLvl w:val="0"/>
      </w:pPr>
      <w:r>
        <w:rPr>
          <w:rFonts w:hint="eastAsia"/>
          <w:lang w:val="en-US" w:eastAsia="zh-CN"/>
        </w:rPr>
        <w:t>1.</w:t>
      </w:r>
      <w:r>
        <w:t>安全说明</w:t>
      </w:r>
      <w:bookmarkEnd w:id="3"/>
    </w:p>
    <w:p>
      <w:pPr>
        <w:pStyle w:val="4"/>
        <w:spacing w:before="125"/>
        <w:ind w:left="0" w:right="6081" w:firstLine="229" w:firstLineChars="100"/>
        <w:jc w:val="both"/>
      </w:pPr>
      <w:r>
        <w:rPr>
          <w:w w:val="95"/>
        </w:rPr>
        <w:t>重要的安全操作说明，请妥善保存。</w:t>
      </w:r>
    </w:p>
    <w:p>
      <w:pPr>
        <w:pStyle w:val="6"/>
        <w:spacing w:before="4"/>
        <w:rPr>
          <w:b/>
          <w:sz w:val="25"/>
        </w:rPr>
      </w:pPr>
    </w:p>
    <w:p>
      <w:pPr>
        <w:pStyle w:val="6"/>
        <w:spacing w:line="242" w:lineRule="auto"/>
        <w:ind w:left="601" w:right="576" w:firstLine="525"/>
        <w:jc w:val="both"/>
      </w:pPr>
      <w:r>
        <w:rPr>
          <w:rFonts w:ascii="Times New Roman" w:eastAsia="Times New Roman"/>
        </w:rPr>
        <w:t xml:space="preserve">UPS </w:t>
      </w:r>
      <w:r>
        <w:rPr>
          <w:spacing w:val="-4"/>
        </w:rPr>
        <w:t>内部存在高温和高压，在设备安装、操作和维护过程中，必须遵守所在地的安全规范和</w:t>
      </w:r>
      <w:r>
        <w:rPr>
          <w:spacing w:val="-10"/>
        </w:rPr>
        <w:t>相关的操作规程，否则可能会导致人身伤害或设备损坏。手册中提到的安全注意事项只是作为当地</w:t>
      </w:r>
      <w:r>
        <w:rPr>
          <w:spacing w:val="-12"/>
        </w:rPr>
        <w:t>安全规范的补充，本公司不承担任何因违反通用安全操作要求或违反设计、生产和使用设备安全标</w:t>
      </w:r>
      <w:r>
        <w:rPr>
          <w:spacing w:val="-6"/>
        </w:rPr>
        <w:t>准而造成的责任。</w:t>
      </w:r>
    </w:p>
    <w:p>
      <w:pPr>
        <w:pStyle w:val="6"/>
        <w:spacing w:before="1"/>
        <w:rPr>
          <w:sz w:val="19"/>
        </w:rPr>
      </w:pPr>
    </w:p>
    <w:p>
      <w:pPr>
        <w:pStyle w:val="3"/>
        <w:numPr>
          <w:ilvl w:val="1"/>
          <w:numId w:val="1"/>
        </w:numPr>
        <w:tabs>
          <w:tab w:val="left" w:pos="820"/>
        </w:tabs>
        <w:spacing w:before="0" w:after="0" w:line="240" w:lineRule="auto"/>
        <w:ind w:left="819" w:right="0" w:hanging="490"/>
        <w:jc w:val="left"/>
      </w:pPr>
      <w:bookmarkStart w:id="4" w:name="_Toc16296"/>
      <w:r>
        <w:t>注意事项</w:t>
      </w:r>
      <w:bookmarkEnd w:id="4"/>
    </w:p>
    <w:p>
      <w:pPr>
        <w:pStyle w:val="19"/>
        <w:numPr>
          <w:ilvl w:val="2"/>
          <w:numId w:val="1"/>
        </w:numPr>
        <w:tabs>
          <w:tab w:val="left" w:pos="1031"/>
        </w:tabs>
        <w:spacing w:before="242" w:after="0" w:line="240" w:lineRule="auto"/>
        <w:ind w:left="1030" w:right="0" w:hanging="358"/>
        <w:jc w:val="left"/>
        <w:rPr>
          <w:sz w:val="21"/>
        </w:rPr>
      </w:pPr>
      <w:r>
        <w:rPr>
          <w:spacing w:val="25"/>
          <w:sz w:val="21"/>
        </w:rPr>
        <w:t>即使</w:t>
      </w:r>
      <w:r>
        <w:rPr>
          <w:rFonts w:ascii="Times New Roman" w:eastAsia="Times New Roman"/>
          <w:sz w:val="21"/>
        </w:rPr>
        <w:t xml:space="preserve">UPS </w:t>
      </w:r>
      <w:r>
        <w:rPr>
          <w:spacing w:val="-6"/>
          <w:sz w:val="21"/>
        </w:rPr>
        <w:t xml:space="preserve">没有和市电连接，它的电源输出端仍可能有 </w:t>
      </w:r>
      <w:r>
        <w:rPr>
          <w:rFonts w:ascii="Times New Roman" w:eastAsia="Times New Roman"/>
          <w:sz w:val="21"/>
        </w:rPr>
        <w:t>220V</w:t>
      </w:r>
      <w:r>
        <w:rPr>
          <w:rFonts w:ascii="Times New Roman" w:eastAsia="Times New Roman"/>
          <w:spacing w:val="-1"/>
          <w:sz w:val="21"/>
        </w:rPr>
        <w:t xml:space="preserve"> </w:t>
      </w:r>
      <w:r>
        <w:rPr>
          <w:spacing w:val="-3"/>
          <w:sz w:val="21"/>
        </w:rPr>
        <w:t>交流电压输出！</w:t>
      </w:r>
    </w:p>
    <w:p>
      <w:pPr>
        <w:pStyle w:val="19"/>
        <w:numPr>
          <w:ilvl w:val="2"/>
          <w:numId w:val="1"/>
        </w:numPr>
        <w:tabs>
          <w:tab w:val="left" w:pos="1031"/>
        </w:tabs>
        <w:spacing w:before="125" w:after="0" w:line="240" w:lineRule="auto"/>
        <w:ind w:left="1030" w:right="0" w:hanging="358"/>
        <w:jc w:val="left"/>
        <w:rPr>
          <w:sz w:val="21"/>
        </w:rPr>
      </w:pPr>
      <w:r>
        <w:rPr>
          <w:spacing w:val="-10"/>
          <w:sz w:val="21"/>
        </w:rPr>
        <w:t>为确保用户的人身安全，本系列电源产品必须有良好的接地保护。在使用之前首先要可靠接地。</w:t>
      </w:r>
    </w:p>
    <w:p>
      <w:pPr>
        <w:pStyle w:val="19"/>
        <w:numPr>
          <w:ilvl w:val="2"/>
          <w:numId w:val="1"/>
        </w:numPr>
        <w:tabs>
          <w:tab w:val="left" w:pos="1031"/>
        </w:tabs>
        <w:spacing w:before="122" w:after="0" w:line="244" w:lineRule="auto"/>
        <w:ind w:left="1030" w:right="577" w:hanging="358"/>
        <w:jc w:val="left"/>
        <w:rPr>
          <w:sz w:val="21"/>
        </w:rPr>
      </w:pPr>
      <w:r>
        <w:rPr>
          <w:spacing w:val="-1"/>
          <w:sz w:val="21"/>
        </w:rPr>
        <w:t>电池线或电源线若需要更换请向本公司服务站购买原材料，以避免因容量不足而造成发热或</w:t>
      </w:r>
      <w:r>
        <w:rPr>
          <w:spacing w:val="-3"/>
          <w:sz w:val="21"/>
        </w:rPr>
        <w:t>打火，引起火灾！</w:t>
      </w:r>
    </w:p>
    <w:p>
      <w:pPr>
        <w:pStyle w:val="19"/>
        <w:numPr>
          <w:ilvl w:val="2"/>
          <w:numId w:val="1"/>
        </w:numPr>
        <w:tabs>
          <w:tab w:val="left" w:pos="1031"/>
        </w:tabs>
        <w:spacing w:before="116" w:after="0" w:line="244" w:lineRule="auto"/>
        <w:ind w:left="1030" w:right="577" w:hanging="358"/>
        <w:jc w:val="left"/>
        <w:rPr>
          <w:sz w:val="21"/>
        </w:rPr>
      </w:pPr>
      <w:r>
        <w:rPr>
          <w:spacing w:val="-9"/>
          <w:sz w:val="21"/>
        </w:rPr>
        <w:t>不能用火对电池或电池组处理，否则会爆炸伤人。勿将电池打开或损坏，溢出的电解液具有很</w:t>
      </w:r>
      <w:r>
        <w:rPr>
          <w:spacing w:val="-5"/>
          <w:sz w:val="21"/>
        </w:rPr>
        <w:t>强的毒性，对人体有害！</w:t>
      </w:r>
    </w:p>
    <w:p>
      <w:pPr>
        <w:pStyle w:val="19"/>
        <w:numPr>
          <w:ilvl w:val="2"/>
          <w:numId w:val="1"/>
        </w:numPr>
        <w:tabs>
          <w:tab w:val="left" w:pos="1031"/>
        </w:tabs>
        <w:spacing w:before="116" w:after="0" w:line="240" w:lineRule="auto"/>
        <w:ind w:left="1030" w:right="0" w:hanging="358"/>
        <w:jc w:val="left"/>
        <w:rPr>
          <w:sz w:val="21"/>
        </w:rPr>
      </w:pPr>
      <w:r>
        <w:rPr>
          <w:spacing w:val="-3"/>
          <w:sz w:val="21"/>
        </w:rPr>
        <w:t>请避免电池正负极短路，否则会导致电击或者着火！</w:t>
      </w:r>
    </w:p>
    <w:p>
      <w:pPr>
        <w:pStyle w:val="19"/>
        <w:numPr>
          <w:ilvl w:val="2"/>
          <w:numId w:val="1"/>
        </w:numPr>
        <w:tabs>
          <w:tab w:val="left" w:pos="1031"/>
        </w:tabs>
        <w:spacing w:before="125" w:after="0" w:line="240" w:lineRule="auto"/>
        <w:ind w:left="1030" w:right="0" w:hanging="358"/>
        <w:jc w:val="left"/>
        <w:rPr>
          <w:sz w:val="21"/>
        </w:rPr>
      </w:pPr>
      <w:r>
        <w:rPr>
          <w:spacing w:val="6"/>
          <w:sz w:val="21"/>
        </w:rPr>
        <w:t>请勿自行打开</w:t>
      </w:r>
      <w:r>
        <w:rPr>
          <w:rFonts w:ascii="Times New Roman" w:eastAsia="Times New Roman"/>
          <w:sz w:val="21"/>
        </w:rPr>
        <w:t>UPS</w:t>
      </w:r>
      <w:r>
        <w:rPr>
          <w:rFonts w:ascii="Times New Roman" w:eastAsia="Times New Roman"/>
          <w:spacing w:val="1"/>
          <w:sz w:val="21"/>
        </w:rPr>
        <w:t xml:space="preserve"> </w:t>
      </w:r>
      <w:r>
        <w:rPr>
          <w:spacing w:val="-3"/>
          <w:sz w:val="21"/>
        </w:rPr>
        <w:t>主机外盖，有触电危险！</w:t>
      </w:r>
    </w:p>
    <w:p>
      <w:pPr>
        <w:pStyle w:val="19"/>
        <w:numPr>
          <w:ilvl w:val="2"/>
          <w:numId w:val="1"/>
        </w:numPr>
        <w:tabs>
          <w:tab w:val="left" w:pos="1031"/>
        </w:tabs>
        <w:spacing w:before="122" w:after="0" w:line="240" w:lineRule="auto"/>
        <w:ind w:left="1030" w:right="0" w:hanging="358"/>
        <w:jc w:val="left"/>
        <w:rPr>
          <w:sz w:val="21"/>
        </w:rPr>
      </w:pPr>
      <w:r>
        <w:rPr>
          <w:spacing w:val="-3"/>
          <w:sz w:val="21"/>
        </w:rPr>
        <w:t>触摸电池前要检查有无高压电</w:t>
      </w:r>
    </w:p>
    <w:p>
      <w:pPr>
        <w:pStyle w:val="19"/>
        <w:numPr>
          <w:ilvl w:val="2"/>
          <w:numId w:val="1"/>
        </w:numPr>
        <w:tabs>
          <w:tab w:val="left" w:pos="1031"/>
        </w:tabs>
        <w:spacing w:before="124" w:after="0" w:line="242" w:lineRule="auto"/>
        <w:ind w:left="1030" w:right="585" w:hanging="358"/>
        <w:jc w:val="left"/>
        <w:rPr>
          <w:sz w:val="21"/>
        </w:rPr>
      </w:pPr>
      <w:r>
        <w:rPr>
          <w:spacing w:val="-1"/>
          <w:sz w:val="21"/>
        </w:rPr>
        <w:t>使用环境及保存方法对本产品的使用寿命及可靠性有一定影响，因此请注意避免长期在下列</w:t>
      </w:r>
      <w:r>
        <w:rPr>
          <w:spacing w:val="-3"/>
          <w:sz w:val="21"/>
        </w:rPr>
        <w:t>工作环境中使用。</w:t>
      </w:r>
    </w:p>
    <w:p>
      <w:pPr>
        <w:pStyle w:val="19"/>
        <w:numPr>
          <w:ilvl w:val="3"/>
          <w:numId w:val="1"/>
        </w:numPr>
        <w:tabs>
          <w:tab w:val="left" w:pos="1610"/>
        </w:tabs>
        <w:spacing w:before="102" w:after="0" w:line="240" w:lineRule="auto"/>
        <w:ind w:left="1609" w:right="0" w:hanging="263"/>
        <w:jc w:val="left"/>
        <w:rPr>
          <w:sz w:val="21"/>
        </w:rPr>
      </w:pPr>
      <w:r>
        <w:rPr>
          <w:spacing w:val="-3"/>
          <w:sz w:val="21"/>
        </w:rPr>
        <w:t>超出技术指标规定（</w:t>
      </w:r>
      <w:r>
        <w:rPr>
          <w:spacing w:val="-2"/>
          <w:sz w:val="21"/>
        </w:rPr>
        <w:t>温度</w:t>
      </w:r>
      <w:r>
        <w:rPr>
          <w:rFonts w:ascii="Times New Roman" w:hAnsi="Times New Roman" w:eastAsia="Times New Roman"/>
          <w:sz w:val="21"/>
        </w:rPr>
        <w:t>0℃-40℃</w:t>
      </w:r>
      <w:r>
        <w:rPr>
          <w:sz w:val="21"/>
        </w:rPr>
        <w:t>， 相对湿度</w:t>
      </w:r>
      <w:r>
        <w:rPr>
          <w:rFonts w:ascii="Times New Roman" w:hAnsi="Times New Roman" w:eastAsia="Times New Roman"/>
          <w:sz w:val="21"/>
        </w:rPr>
        <w:t>5%-95%</w:t>
      </w:r>
      <w:r>
        <w:rPr>
          <w:rFonts w:ascii="Times New Roman" w:hAnsi="Times New Roman" w:eastAsia="Times New Roman"/>
          <w:spacing w:val="12"/>
          <w:sz w:val="21"/>
        </w:rPr>
        <w:t xml:space="preserve"> </w:t>
      </w:r>
      <w:r>
        <w:rPr>
          <w:sz w:val="21"/>
        </w:rPr>
        <w:t>）</w:t>
      </w:r>
      <w:r>
        <w:rPr>
          <w:spacing w:val="-3"/>
          <w:sz w:val="21"/>
        </w:rPr>
        <w:t>的高低温和潮湿场所。</w:t>
      </w:r>
    </w:p>
    <w:p>
      <w:pPr>
        <w:pStyle w:val="19"/>
        <w:numPr>
          <w:ilvl w:val="3"/>
          <w:numId w:val="1"/>
        </w:numPr>
        <w:tabs>
          <w:tab w:val="left" w:pos="1610"/>
        </w:tabs>
        <w:spacing w:before="205" w:after="0" w:line="240" w:lineRule="auto"/>
        <w:ind w:left="1609" w:right="0" w:hanging="263"/>
        <w:jc w:val="left"/>
        <w:rPr>
          <w:sz w:val="21"/>
        </w:rPr>
      </w:pPr>
      <w:r>
        <w:rPr>
          <w:spacing w:val="-3"/>
          <w:sz w:val="21"/>
        </w:rPr>
        <w:t>阳光直射或靠近热源的场所。</w:t>
      </w:r>
    </w:p>
    <w:p>
      <w:pPr>
        <w:pStyle w:val="6"/>
        <w:rPr>
          <w:sz w:val="16"/>
        </w:rPr>
      </w:pPr>
    </w:p>
    <w:p>
      <w:pPr>
        <w:pStyle w:val="19"/>
        <w:numPr>
          <w:ilvl w:val="3"/>
          <w:numId w:val="1"/>
        </w:numPr>
        <w:tabs>
          <w:tab w:val="left" w:pos="1610"/>
        </w:tabs>
        <w:spacing w:before="0" w:after="0" w:line="240" w:lineRule="auto"/>
        <w:ind w:left="1609" w:right="0" w:hanging="263"/>
        <w:jc w:val="left"/>
        <w:rPr>
          <w:sz w:val="21"/>
        </w:rPr>
      </w:pPr>
      <w:r>
        <w:rPr>
          <w:spacing w:val="-3"/>
          <w:sz w:val="21"/>
        </w:rPr>
        <w:t>有振动易受撞的场所。</w:t>
      </w:r>
    </w:p>
    <w:p>
      <w:pPr>
        <w:pStyle w:val="6"/>
        <w:rPr>
          <w:sz w:val="16"/>
        </w:rPr>
      </w:pPr>
    </w:p>
    <w:p>
      <w:pPr>
        <w:pStyle w:val="19"/>
        <w:numPr>
          <w:ilvl w:val="3"/>
          <w:numId w:val="1"/>
        </w:numPr>
        <w:tabs>
          <w:tab w:val="left" w:pos="1526"/>
        </w:tabs>
        <w:spacing w:before="1" w:after="0" w:line="240" w:lineRule="auto"/>
        <w:ind w:left="1525" w:right="0" w:hanging="179"/>
        <w:jc w:val="left"/>
        <w:rPr>
          <w:sz w:val="21"/>
        </w:rPr>
      </w:pPr>
      <w:r>
        <w:rPr>
          <w:spacing w:val="-3"/>
          <w:sz w:val="21"/>
        </w:rPr>
        <w:t>有粉尘腐蚀性物质盐份和可燃性气体的场所。</w:t>
      </w:r>
    </w:p>
    <w:p>
      <w:pPr>
        <w:pStyle w:val="6"/>
        <w:spacing w:before="7"/>
        <w:rPr>
          <w:sz w:val="17"/>
        </w:rPr>
      </w:pPr>
    </w:p>
    <w:p>
      <w:pPr>
        <w:pStyle w:val="19"/>
        <w:numPr>
          <w:ilvl w:val="2"/>
          <w:numId w:val="1"/>
        </w:numPr>
        <w:tabs>
          <w:tab w:val="left" w:pos="1034"/>
        </w:tabs>
        <w:spacing w:before="0" w:after="0" w:line="244" w:lineRule="auto"/>
        <w:ind w:left="1033" w:right="576" w:hanging="360"/>
        <w:jc w:val="left"/>
        <w:rPr>
          <w:sz w:val="21"/>
        </w:rPr>
      </w:pPr>
      <w:r>
        <w:rPr>
          <w:spacing w:val="-4"/>
          <w:sz w:val="21"/>
        </w:rPr>
        <w:t xml:space="preserve">请保持进排气孔的通畅，进排气孔的通风不畅会导致 </w:t>
      </w:r>
      <w:r>
        <w:rPr>
          <w:rFonts w:ascii="Times New Roman" w:eastAsia="Times New Roman"/>
          <w:sz w:val="21"/>
        </w:rPr>
        <w:t>UPS</w:t>
      </w:r>
      <w:r>
        <w:rPr>
          <w:rFonts w:ascii="Times New Roman" w:eastAsia="Times New Roman"/>
          <w:spacing w:val="36"/>
          <w:sz w:val="21"/>
        </w:rPr>
        <w:t xml:space="preserve"> </w:t>
      </w:r>
      <w:r>
        <w:rPr>
          <w:spacing w:val="-3"/>
          <w:sz w:val="21"/>
        </w:rPr>
        <w:t>内部的温度升高使机器中元器件的寿命缩短，从而影响整机寿命。</w:t>
      </w:r>
    </w:p>
    <w:p>
      <w:pPr>
        <w:pStyle w:val="6"/>
        <w:rPr>
          <w:sz w:val="20"/>
        </w:rPr>
      </w:pPr>
    </w:p>
    <w:p>
      <w:pPr>
        <w:pStyle w:val="6"/>
        <w:spacing w:before="11"/>
        <w:rPr>
          <w:sz w:val="26"/>
        </w:rPr>
      </w:pPr>
    </w:p>
    <w:p>
      <w:pPr>
        <w:pStyle w:val="3"/>
        <w:numPr>
          <w:ilvl w:val="1"/>
          <w:numId w:val="1"/>
        </w:numPr>
        <w:tabs>
          <w:tab w:val="left" w:pos="671"/>
        </w:tabs>
        <w:spacing w:before="0" w:after="0" w:line="240" w:lineRule="auto"/>
        <w:ind w:left="670" w:right="0" w:hanging="490"/>
        <w:jc w:val="left"/>
      </w:pPr>
      <w:bookmarkStart w:id="5" w:name="_Toc28515"/>
      <w:r>
        <w:t>手册上用到的符号</w:t>
      </w:r>
      <w:bookmarkEnd w:id="5"/>
    </w:p>
    <w:p>
      <w:pPr>
        <w:pStyle w:val="6"/>
        <w:spacing w:before="4"/>
        <w:rPr>
          <w:b/>
          <w:sz w:val="25"/>
        </w:rPr>
      </w:pPr>
    </w:p>
    <w:p>
      <w:pPr>
        <w:pStyle w:val="6"/>
        <w:rPr>
          <w:rFonts w:ascii="Times New Roman"/>
          <w:b/>
          <w:sz w:val="22"/>
        </w:rPr>
      </w:pPr>
    </w:p>
    <w:p>
      <w:pPr>
        <w:pStyle w:val="5"/>
        <w:ind w:firstLine="1476" w:firstLineChars="700"/>
        <w:jc w:val="left"/>
        <w:rPr>
          <w:rFonts w:ascii="Times New Roman" w:eastAsia="Times New Roman"/>
        </w:rPr>
      </w:pPr>
      <w:r>
        <w:pict>
          <v:group id="_x0000_s1026" o:spid="_x0000_s1026" o:spt="203" style="position:absolute;left:0pt;margin-left:75.1pt;margin-top:2.4pt;height:28.75pt;width:30.45pt;mso-position-horizontal-relative:page;z-index:251662336;mso-width-relative:page;mso-height-relative:page;" coordorigin="1736,193" coordsize="658,591">
            <o:lock v:ext="edit" aspectratio="f"/>
            <v:shape id="_x0000_s1027" o:spid="_x0000_s1027" style="position:absolute;left:1739;top:195;height:586;width:653;" filled="f" stroked="t" coordorigin="1739,196" coordsize="653,586" path="m2036,217l2041,207,2044,204,2049,199,2057,196,2062,196,2069,196,2074,199,2082,199,2082,204,2087,204,2092,207,2092,212,2095,212,2095,217,2387,735,2392,740,2392,743,2392,748,2392,753,2392,756,2392,761,2387,766,2387,769,2384,774,2379,777,2376,782,1761,782,1752,777,1748,774,1739,766,1739,761,1739,753,1739,740,1739,735,1744,730,2036,217e">
              <v:path arrowok="t"/>
              <v:fill on="f" focussize="0,0"/>
              <v:stroke weight="0.25pt" color="#1F1A17"/>
              <v:imagedata o:title=""/>
              <o:lock v:ext="edit" aspectratio="f"/>
            </v:shape>
            <v:shape id="_x0000_s1028" o:spid="_x0000_s1028" style="position:absolute;left:1748;top:207;height:567;width:636;" fillcolor="#1F1A17" filled="t" stroked="f" coordorigin="1748,207" coordsize="636,567" path="m2364,769l1769,769,1777,774,2359,774,2364,769xm2074,207l2057,207,2054,212,2049,217,2044,220,1752,740,1752,743,1748,753,1752,756,1752,761,1756,766,1761,769,2371,769,2376,766,2379,761,2379,756,2384,753,2379,743,2379,740,2087,220,2082,217,2079,217,2079,212,2074,212,2074,207xe">
              <v:path arrowok="t"/>
              <v:fill on="t" color2="#FFFFFF" focussize="0,0"/>
              <v:stroke on="f"/>
              <v:imagedata o:title=""/>
              <o:lock v:ext="edit" aspectratio="f"/>
            </v:shape>
            <v:shape id="_x0000_s1029" o:spid="_x0000_s1029" style="position:absolute;left:1781;top:245;height:497;width:570;" fillcolor="#F7C500" filled="t" stroked="f" coordorigin="1782,246" coordsize="570,497" path="m2066,246l1782,743,2351,743,2066,246xe">
              <v:path arrowok="t"/>
              <v:fill on="t" color2="#FFFFFF" focussize="0,0"/>
              <v:stroke on="f"/>
              <v:imagedata o:title=""/>
              <o:lock v:ext="edit" aspectratio="f"/>
            </v:shape>
            <v:shape id="_x0000_s1030" o:spid="_x0000_s1030" o:spt="75" type="#_x0000_t75" style="position:absolute;left:1974;top:344;height:373;width:146;" filled="f" o:preferrelative="t" stroked="f" coordsize="21600,21600">
              <v:path/>
              <v:fill on="f" focussize="0,0"/>
              <v:stroke on="f"/>
              <v:imagedata r:id="rId19" o:title=""/>
              <o:lock v:ext="edit" aspectratio="t"/>
            </v:shape>
          </v:group>
        </w:pict>
      </w:r>
      <w:r>
        <w:t>警告</w:t>
      </w:r>
      <w:r>
        <w:rPr>
          <w:rFonts w:ascii="Times New Roman" w:eastAsia="Times New Roman"/>
        </w:rPr>
        <w:t>!</w:t>
      </w:r>
    </w:p>
    <w:p>
      <w:pPr>
        <w:pStyle w:val="6"/>
        <w:spacing w:before="4"/>
        <w:jc w:val="left"/>
        <w:rPr>
          <w:rFonts w:ascii="Times New Roman"/>
          <w:b/>
        </w:rPr>
      </w:pPr>
    </w:p>
    <w:p>
      <w:pPr>
        <w:spacing w:before="0" w:line="684" w:lineRule="auto"/>
        <w:ind w:left="1819" w:leftChars="579" w:right="7999" w:hanging="545" w:hangingChars="248"/>
        <w:jc w:val="left"/>
        <w:rPr>
          <w:rFonts w:ascii="Times New Roman" w:eastAsia="Times New Roman"/>
          <w:b/>
          <w:sz w:val="21"/>
        </w:rPr>
      </w:pPr>
      <w:r>
        <w:pict>
          <v:group id="_x0000_s1031" o:spid="_x0000_s1031" o:spt="203" style="position:absolute;left:0pt;margin-left:76.95pt;margin-top:52.7pt;height:28pt;width:32.45pt;mso-position-horizontal-relative:page;z-index:251663360;mso-width-relative:page;mso-height-relative:page;" coordorigin="1738,1037" coordsize="649,560">
            <o:lock v:ext="edit"/>
            <v:shape id="_x0000_s1032" o:spid="_x0000_s1032" style="position:absolute;left:1737;top:1037;height:560;width:649;" fillcolor="#1F1A17" filled="t" stroked="f" coordorigin="1738,1037" coordsize="649,560" path="m2387,1552l2382,1542,2378,1535,2372,1524,2372,1555,2372,1561,2369,1558,2369,1575,2361,1582,2357,1582,2364,1575,2369,1575,2369,1558,2364,1553,2077,1066,2087,1066,2365,1542,2372,1555,2372,1524,2104,1066,2102,1062,2100,1059,2096,1052,2092,1052,2092,1049,2092,1049,2080,1037,2077,1037,2077,1055,2077,1059,2070,1052,2074,1052,2077,1055,2077,1037,2047,1037,2047,1055,2047,1059,2043,1059,2047,1055,2047,1037,2044,1037,2040,1041,2040,1062,2040,1066,1767,1540,1767,1582,1763,1582,1756,1575,1760,1575,1767,1582,1767,1540,1760,1553,1753,1553,1757,1547,1759,1542,1757,1546,1759,1542,1766,1530,2038,1064,2039,1063,2039,1062,2040,1062,2040,1041,2027,1054,1748,1532,1748,1532,1746,1535,1744,1538,1744,1539,1738,1552,1738,1578,1757,1597,2368,1597,2380,1584,2382,1582,2387,1578,2387,1575,2387,1570,2387,1557,2387,1553,2387,1552e">
              <v:path arrowok="t"/>
              <v:fill on="t" focussize="0,0"/>
              <v:stroke on="f"/>
              <v:imagedata o:title=""/>
              <o:lock v:ext="edit"/>
            </v:shape>
            <v:shape id="_x0000_s1033" o:spid="_x0000_s1033" style="position:absolute;left:1782;top:1087;height:466;width:561;" fillcolor="#F7C500" filled="t" stroked="f" coordorigin="1782,1088" coordsize="561,466" path="m2062,1088l1782,1553,2342,1553,2062,1088xe">
              <v:path arrowok="t"/>
              <v:fill on="t" focussize="0,0"/>
              <v:stroke on="f"/>
              <v:imagedata o:title=""/>
              <o:lock v:ext="edit"/>
            </v:shape>
            <v:shape id="_x0000_s1034" o:spid="_x0000_s1034" style="position:absolute;left:2017;top:1211;height:299;width:89;" fillcolor="#1F1A17" filled="t" stroked="f" coordorigin="2018,1212" coordsize="89,299" path="m2099,1459l2077,1437,2047,1437,2040,1444,2033,1444,2033,1451,2025,1459,2025,1488,2033,1495,2033,1502,2040,1502,2047,1510,2077,1510,2099,1488,2099,1459m2106,1248l2099,1241,2099,1233,2084,1219,2070,1219,2062,1212,2055,1219,2040,1219,2018,1241,2018,1255,2025,1386,2025,1393,2033,1401,2033,1408,2040,1408,2040,1415,2047,1415,2055,1422,2070,1422,2077,1415,2084,1415,2084,1408,2092,1408,2092,1401,2099,1393,2099,1386,2106,1255,2106,1248e">
              <v:path arrowok="t"/>
              <v:fill on="t" focussize="0,0"/>
              <v:stroke on="f"/>
              <v:imagedata o:title=""/>
              <o:lock v:ext="edit"/>
            </v:shape>
          </v:group>
        </w:pict>
      </w:r>
      <w:r>
        <w:rPr>
          <w:rFonts w:hint="eastAsia"/>
          <w:sz w:val="21"/>
          <w:lang w:val="en-US" w:eastAsia="zh-CN"/>
        </w:rPr>
        <w:t xml:space="preserve">   </w:t>
      </w:r>
      <w:r>
        <w:rPr>
          <w:sz w:val="21"/>
        </w:rPr>
        <w:t>电击危险</w:t>
      </w:r>
      <w:r>
        <w:rPr>
          <w:b/>
          <w:sz w:val="21"/>
        </w:rPr>
        <w:t>注意</w:t>
      </w:r>
      <w:r>
        <w:rPr>
          <w:rFonts w:ascii="Times New Roman" w:eastAsia="Times New Roman"/>
          <w:b/>
          <w:sz w:val="21"/>
        </w:rPr>
        <w:t>!</w:t>
      </w:r>
    </w:p>
    <w:p>
      <w:pPr>
        <w:pStyle w:val="6"/>
        <w:spacing w:before="5"/>
        <w:ind w:right="6152"/>
        <w:jc w:val="right"/>
      </w:pPr>
      <w:r>
        <w:t>阅读此信息以避免机器受损</w:t>
      </w:r>
    </w:p>
    <w:p>
      <w:pPr>
        <w:spacing w:after="0"/>
        <w:jc w:val="right"/>
        <w:sectPr>
          <w:pgSz w:w="11900" w:h="16850"/>
          <w:pgMar w:top="720" w:right="720" w:bottom="720" w:left="720" w:header="0" w:footer="652" w:gutter="0"/>
          <w:cols w:space="720" w:num="1"/>
        </w:sectPr>
      </w:pPr>
    </w:p>
    <w:p>
      <w:pPr>
        <w:pStyle w:val="6"/>
        <w:rPr>
          <w:sz w:val="30"/>
        </w:rPr>
      </w:pPr>
    </w:p>
    <w:p>
      <w:pPr>
        <w:pStyle w:val="3"/>
        <w:numPr>
          <w:ilvl w:val="1"/>
          <w:numId w:val="2"/>
        </w:numPr>
        <w:tabs>
          <w:tab w:val="left" w:pos="662"/>
        </w:tabs>
        <w:spacing w:before="243" w:after="0" w:line="240" w:lineRule="auto"/>
        <w:ind w:left="661" w:right="0" w:hanging="481"/>
        <w:jc w:val="left"/>
      </w:pPr>
      <w:bookmarkStart w:id="6" w:name="_Toc3655"/>
      <w:r>
        <w:rPr>
          <w:spacing w:val="-3"/>
        </w:rPr>
        <w:t>概述</w:t>
      </w:r>
      <w:bookmarkEnd w:id="6"/>
    </w:p>
    <w:p>
      <w:pPr>
        <w:pStyle w:val="2"/>
        <w:numPr>
          <w:ilvl w:val="0"/>
          <w:numId w:val="0"/>
        </w:numPr>
        <w:tabs>
          <w:tab w:val="left" w:pos="724"/>
        </w:tabs>
        <w:spacing w:before="43" w:after="0" w:line="240" w:lineRule="auto"/>
        <w:ind w:left="220" w:leftChars="0" w:right="0" w:rightChars="0"/>
        <w:jc w:val="left"/>
        <w:outlineLvl w:val="0"/>
      </w:pPr>
      <w:bookmarkStart w:id="7" w:name="_Toc28560"/>
      <w:r>
        <w:rPr>
          <w:spacing w:val="2"/>
          <w:w w:val="99"/>
        </w:rPr>
        <w:br w:type="column"/>
      </w:r>
      <w:r>
        <w:rPr>
          <w:rFonts w:hint="eastAsia"/>
          <w:spacing w:val="2"/>
          <w:w w:val="99"/>
          <w:lang w:val="en-US" w:eastAsia="zh-CN"/>
        </w:rPr>
        <w:t>2.</w:t>
      </w:r>
      <w:r>
        <w:t>主要特征</w:t>
      </w:r>
      <w:bookmarkEnd w:id="7"/>
    </w:p>
    <w:p>
      <w:pPr>
        <w:spacing w:after="0" w:line="240" w:lineRule="auto"/>
        <w:jc w:val="left"/>
        <w:sectPr>
          <w:pgSz w:w="11900" w:h="16850"/>
          <w:pgMar w:top="1480" w:right="540" w:bottom="840" w:left="1240" w:header="0" w:footer="652" w:gutter="0"/>
          <w:cols w:equalWidth="0" w:num="2">
            <w:col w:w="1259" w:space="2424"/>
            <w:col w:w="6437"/>
          </w:cols>
        </w:sectPr>
      </w:pPr>
    </w:p>
    <w:p>
      <w:pPr>
        <w:pStyle w:val="6"/>
        <w:spacing w:before="124" w:line="242" w:lineRule="auto"/>
        <w:ind w:left="181" w:right="576" w:firstLine="420"/>
        <w:jc w:val="both"/>
      </w:pPr>
      <w:r>
        <w:rPr>
          <w:spacing w:val="-1"/>
        </w:rPr>
        <w:t xml:space="preserve">本公司的该系列 </w:t>
      </w:r>
      <w:r>
        <w:rPr>
          <w:rFonts w:ascii="Times New Roman" w:eastAsia="Times New Roman"/>
        </w:rPr>
        <w:t xml:space="preserve">UPS </w:t>
      </w:r>
      <w:r>
        <w:rPr>
          <w:spacing w:val="-11"/>
        </w:rPr>
        <w:t xml:space="preserve">为三进三出 </w:t>
      </w:r>
      <w:r>
        <w:rPr>
          <w:rFonts w:ascii="Times New Roman" w:eastAsia="Times New Roman"/>
          <w:spacing w:val="-7"/>
        </w:rPr>
        <w:t>UPS</w:t>
      </w:r>
      <w:r>
        <w:rPr>
          <w:spacing w:val="-9"/>
        </w:rPr>
        <w:t xml:space="preserve">，产品采用模块化设计，产品容量覆盖 </w:t>
      </w:r>
      <w:r>
        <w:rPr>
          <w:rFonts w:ascii="Times New Roman" w:eastAsia="Times New Roman"/>
          <w:spacing w:val="-7"/>
        </w:rPr>
        <w:t xml:space="preserve">10KVA </w:t>
      </w:r>
      <w:r>
        <w:rPr>
          <w:spacing w:val="-24"/>
        </w:rPr>
        <w:t xml:space="preserve">到 </w:t>
      </w:r>
      <w:r>
        <w:rPr>
          <w:rFonts w:ascii="Times New Roman" w:eastAsia="Times New Roman"/>
          <w:spacing w:val="-7"/>
        </w:rPr>
        <w:t xml:space="preserve">40KVA </w:t>
      </w:r>
      <w:r>
        <w:t>之</w:t>
      </w:r>
      <w:r>
        <w:rPr>
          <w:spacing w:val="-2"/>
        </w:rPr>
        <w:t xml:space="preserve">间的各个功率段，方便用户灵活配置。系列 </w:t>
      </w:r>
      <w:r>
        <w:rPr>
          <w:rFonts w:ascii="Times New Roman" w:eastAsia="Times New Roman"/>
        </w:rPr>
        <w:t xml:space="preserve">UPS </w:t>
      </w:r>
      <w:r>
        <w:rPr>
          <w:spacing w:val="-3"/>
        </w:rPr>
        <w:t>几乎可以完全解决所有的电源问题，如断电、市电高</w:t>
      </w:r>
      <w:r>
        <w:rPr>
          <w:spacing w:val="-12"/>
        </w:rPr>
        <w:t>压、市电低压、电压瞬间跌落、减幅振荡、高压脉冲、电压波动、浪涌电压、谐波失真、杂波干扰、频</w:t>
      </w:r>
      <w:r>
        <w:rPr>
          <w:spacing w:val="-6"/>
        </w:rPr>
        <w:t>率波动等电源问题。</w:t>
      </w:r>
    </w:p>
    <w:p>
      <w:pPr>
        <w:pStyle w:val="6"/>
        <w:spacing w:before="123"/>
        <w:ind w:left="601"/>
      </w:pPr>
      <w:r>
        <w:t>本产品适用范围广泛，从计算机设备到通信系统以及自动设备都可以使用。</w:t>
      </w:r>
    </w:p>
    <w:p>
      <w:pPr>
        <w:pStyle w:val="3"/>
        <w:numPr>
          <w:ilvl w:val="1"/>
          <w:numId w:val="2"/>
        </w:numPr>
        <w:tabs>
          <w:tab w:val="left" w:pos="671"/>
        </w:tabs>
        <w:spacing w:before="124" w:after="0" w:line="240" w:lineRule="auto"/>
        <w:ind w:left="670" w:right="0" w:hanging="490"/>
        <w:jc w:val="left"/>
      </w:pPr>
      <w:bookmarkStart w:id="8" w:name="_Toc31051"/>
      <w:r>
        <w:t>功能和特点</w:t>
      </w:r>
      <w:bookmarkEnd w:id="8"/>
    </w:p>
    <w:p>
      <w:pPr>
        <w:pStyle w:val="19"/>
        <w:numPr>
          <w:ilvl w:val="2"/>
          <w:numId w:val="2"/>
        </w:numPr>
        <w:tabs>
          <w:tab w:val="left" w:pos="571"/>
        </w:tabs>
        <w:spacing w:before="223" w:after="0" w:line="240" w:lineRule="auto"/>
        <w:ind w:left="570" w:right="0" w:hanging="179"/>
        <w:jc w:val="left"/>
        <w:rPr>
          <w:rFonts w:ascii="Times New Roman" w:hAnsi="Times New Roman" w:eastAsia="Times New Roman"/>
          <w:sz w:val="21"/>
        </w:rPr>
      </w:pPr>
      <w:r>
        <w:rPr>
          <w:spacing w:val="-14"/>
          <w:sz w:val="21"/>
        </w:rPr>
        <w:t xml:space="preserve">三进三出 </w:t>
      </w:r>
      <w:r>
        <w:rPr>
          <w:rFonts w:ascii="Times New Roman" w:hAnsi="Times New Roman" w:eastAsia="Times New Roman"/>
          <w:sz w:val="21"/>
        </w:rPr>
        <w:t>UPS</w:t>
      </w:r>
    </w:p>
    <w:p>
      <w:pPr>
        <w:pStyle w:val="6"/>
        <w:spacing w:before="210"/>
        <w:ind w:left="812"/>
      </w:pPr>
      <w:r>
        <w:t xml:space="preserve">该系列 </w:t>
      </w:r>
      <w:r>
        <w:rPr>
          <w:rFonts w:ascii="Times New Roman" w:eastAsia="Times New Roman"/>
        </w:rPr>
        <w:t xml:space="preserve">UPS </w:t>
      </w:r>
      <w:r>
        <w:t>是大功率三进三出</w:t>
      </w:r>
      <w:r>
        <w:rPr>
          <w:rFonts w:ascii="Times New Roman" w:eastAsia="Times New Roman"/>
        </w:rPr>
        <w:t>UPS</w:t>
      </w:r>
      <w:r>
        <w:t>，输入电流三相均衡，可以均衡三相电网的负荷。</w:t>
      </w:r>
    </w:p>
    <w:p>
      <w:pPr>
        <w:pStyle w:val="6"/>
        <w:spacing w:before="6"/>
        <w:rPr>
          <w:sz w:val="17"/>
        </w:rPr>
      </w:pPr>
    </w:p>
    <w:p>
      <w:pPr>
        <w:pStyle w:val="19"/>
        <w:numPr>
          <w:ilvl w:val="2"/>
          <w:numId w:val="2"/>
        </w:numPr>
        <w:tabs>
          <w:tab w:val="left" w:pos="571"/>
        </w:tabs>
        <w:spacing w:before="0" w:after="0" w:line="240" w:lineRule="auto"/>
        <w:ind w:left="570" w:right="0" w:hanging="179"/>
        <w:jc w:val="left"/>
        <w:rPr>
          <w:sz w:val="21"/>
        </w:rPr>
      </w:pPr>
      <w:r>
        <w:rPr>
          <w:spacing w:val="-3"/>
          <w:sz w:val="21"/>
        </w:rPr>
        <w:t>数字化控制</w:t>
      </w:r>
    </w:p>
    <w:p>
      <w:pPr>
        <w:pStyle w:val="6"/>
        <w:spacing w:before="4"/>
        <w:rPr>
          <w:sz w:val="16"/>
        </w:rPr>
      </w:pPr>
    </w:p>
    <w:p>
      <w:pPr>
        <w:pStyle w:val="6"/>
        <w:spacing w:line="244" w:lineRule="auto"/>
        <w:ind w:left="392" w:right="472" w:firstLine="419"/>
      </w:pPr>
      <w:r>
        <w:rPr>
          <w:spacing w:val="-10"/>
        </w:rPr>
        <w:t xml:space="preserve">该系列 </w:t>
      </w:r>
      <w:r>
        <w:rPr>
          <w:rFonts w:ascii="Times New Roman" w:eastAsia="Times New Roman"/>
        </w:rPr>
        <w:t>UPS</w:t>
      </w:r>
      <w:r>
        <w:rPr>
          <w:rFonts w:ascii="Times New Roman" w:eastAsia="Times New Roman"/>
          <w:spacing w:val="14"/>
        </w:rPr>
        <w:t xml:space="preserve"> </w:t>
      </w:r>
      <w:r>
        <w:rPr>
          <w:spacing w:val="-3"/>
        </w:rPr>
        <w:t>各部分架构全部采用数字化控制，</w:t>
      </w:r>
      <w:r>
        <w:rPr>
          <w:rFonts w:ascii="Times New Roman" w:eastAsia="Times New Roman"/>
        </w:rPr>
        <w:t>UPS</w:t>
      </w:r>
      <w:r>
        <w:rPr>
          <w:rFonts w:ascii="Times New Roman" w:eastAsia="Times New Roman"/>
          <w:spacing w:val="13"/>
        </w:rPr>
        <w:t xml:space="preserve"> </w:t>
      </w:r>
      <w:r>
        <w:rPr>
          <w:spacing w:val="-3"/>
        </w:rPr>
        <w:t xml:space="preserve">各项性能指标都非常优异，系统稳定度高， </w:t>
      </w:r>
      <w:r>
        <w:rPr>
          <w:spacing w:val="-13"/>
        </w:rPr>
        <w:t>具备自我保护和故障诊断能力，同时也避免了模拟器件失效带来的风险，使得控制系统更加稳定可靠。</w:t>
      </w:r>
    </w:p>
    <w:p>
      <w:pPr>
        <w:pStyle w:val="19"/>
        <w:numPr>
          <w:ilvl w:val="0"/>
          <w:numId w:val="3"/>
        </w:numPr>
        <w:tabs>
          <w:tab w:val="left" w:pos="570"/>
        </w:tabs>
        <w:spacing w:before="135" w:after="0" w:line="240" w:lineRule="auto"/>
        <w:ind w:left="569" w:right="0" w:hanging="178"/>
        <w:jc w:val="left"/>
        <w:rPr>
          <w:sz w:val="21"/>
        </w:rPr>
      </w:pPr>
      <w:r>
        <w:rPr>
          <w:spacing w:val="-3"/>
          <w:sz w:val="21"/>
        </w:rPr>
        <w:t>模块化设计</w:t>
      </w:r>
    </w:p>
    <w:p>
      <w:pPr>
        <w:pStyle w:val="6"/>
        <w:spacing w:before="169"/>
        <w:ind w:left="812"/>
      </w:pPr>
      <w:r>
        <w:t xml:space="preserve">该系列 </w:t>
      </w:r>
      <w:r>
        <w:rPr>
          <w:rFonts w:ascii="Times New Roman" w:eastAsia="Times New Roman"/>
        </w:rPr>
        <w:t xml:space="preserve">UPS </w:t>
      </w:r>
      <w:r>
        <w:t xml:space="preserve">采用模块化设计，模块容量为 </w:t>
      </w:r>
      <w:r>
        <w:rPr>
          <w:rFonts w:ascii="Times New Roman" w:eastAsia="Times New Roman"/>
        </w:rPr>
        <w:t>10KVA/15KVA/20KVA/30KVA/40KVA</w:t>
      </w:r>
      <w:r>
        <w:t>。</w:t>
      </w:r>
    </w:p>
    <w:p>
      <w:pPr>
        <w:pStyle w:val="19"/>
        <w:numPr>
          <w:ilvl w:val="0"/>
          <w:numId w:val="3"/>
        </w:numPr>
        <w:tabs>
          <w:tab w:val="left" w:pos="570"/>
        </w:tabs>
        <w:spacing w:before="142" w:after="0" w:line="240" w:lineRule="auto"/>
        <w:ind w:left="569" w:right="0" w:hanging="178"/>
        <w:jc w:val="left"/>
        <w:rPr>
          <w:sz w:val="21"/>
        </w:rPr>
      </w:pPr>
      <w:r>
        <w:rPr>
          <w:spacing w:val="-3"/>
          <w:sz w:val="21"/>
        </w:rPr>
        <w:t>外接电池数量可选</w:t>
      </w:r>
      <w:r>
        <w:rPr>
          <w:sz w:val="21"/>
        </w:rPr>
        <w:t>（</w:t>
      </w:r>
      <w:r>
        <w:rPr>
          <w:rFonts w:ascii="Times New Roman" w:hAnsi="Times New Roman" w:eastAsia="Times New Roman"/>
          <w:sz w:val="21"/>
        </w:rPr>
        <w:t xml:space="preserve">32-40 </w:t>
      </w:r>
      <w:r>
        <w:rPr>
          <w:spacing w:val="-2"/>
          <w:sz w:val="21"/>
        </w:rPr>
        <w:t>节可选</w:t>
      </w:r>
      <w:r>
        <w:rPr>
          <w:sz w:val="21"/>
        </w:rPr>
        <w:t>）</w:t>
      </w:r>
    </w:p>
    <w:p>
      <w:pPr>
        <w:pStyle w:val="6"/>
        <w:spacing w:before="169"/>
        <w:ind w:left="812"/>
      </w:pPr>
      <w:r>
        <w:t xml:space="preserve">该系列 </w:t>
      </w:r>
      <w:r>
        <w:rPr>
          <w:rFonts w:ascii="Times New Roman" w:eastAsia="Times New Roman"/>
        </w:rPr>
        <w:t xml:space="preserve">UPS </w:t>
      </w:r>
      <w:r>
        <w:t>工作的外接电池数量，可以根据用户需要选择不同的节数：</w:t>
      </w:r>
      <w:r>
        <w:rPr>
          <w:rFonts w:ascii="Times New Roman" w:eastAsia="Times New Roman"/>
        </w:rPr>
        <w:t xml:space="preserve">32/34/36/38/40 </w:t>
      </w:r>
      <w:r>
        <w:t>节。</w:t>
      </w:r>
    </w:p>
    <w:p>
      <w:pPr>
        <w:pStyle w:val="19"/>
        <w:numPr>
          <w:ilvl w:val="0"/>
          <w:numId w:val="3"/>
        </w:numPr>
        <w:tabs>
          <w:tab w:val="left" w:pos="570"/>
        </w:tabs>
        <w:spacing w:before="142" w:after="0" w:line="240" w:lineRule="auto"/>
        <w:ind w:left="569" w:right="0" w:hanging="178"/>
        <w:jc w:val="left"/>
        <w:rPr>
          <w:sz w:val="21"/>
        </w:rPr>
      </w:pPr>
      <w:r>
        <w:rPr>
          <w:spacing w:val="-3"/>
          <w:sz w:val="21"/>
        </w:rPr>
        <w:t>充电电流可设定</w:t>
      </w:r>
    </w:p>
    <w:p>
      <w:pPr>
        <w:pStyle w:val="6"/>
        <w:spacing w:before="169" w:line="242" w:lineRule="auto"/>
        <w:ind w:left="392" w:right="576" w:firstLine="419"/>
      </w:pPr>
      <w:r>
        <w:t xml:space="preserve">该系列 </w:t>
      </w:r>
      <w:r>
        <w:rPr>
          <w:rFonts w:ascii="Times New Roman" w:eastAsia="Times New Roman"/>
        </w:rPr>
        <w:t xml:space="preserve">UPS </w:t>
      </w:r>
      <w:r>
        <w:t>可通过电脑软件设置用户配置的电池容量，自动分配合理的充电电流。也可以通过电脑软件设定最大充电电流。恒压充电模式、恒流充电模式和浮充模式能自动平滑的切换。</w:t>
      </w:r>
    </w:p>
    <w:p>
      <w:pPr>
        <w:pStyle w:val="19"/>
        <w:numPr>
          <w:ilvl w:val="0"/>
          <w:numId w:val="3"/>
        </w:numPr>
        <w:tabs>
          <w:tab w:val="left" w:pos="570"/>
        </w:tabs>
        <w:spacing w:before="140" w:after="0" w:line="240" w:lineRule="auto"/>
        <w:ind w:left="569" w:right="0" w:hanging="178"/>
        <w:jc w:val="left"/>
        <w:rPr>
          <w:sz w:val="21"/>
        </w:rPr>
      </w:pPr>
      <w:r>
        <w:rPr>
          <w:spacing w:val="-3"/>
          <w:sz w:val="21"/>
        </w:rPr>
        <w:t>智能充电方式</w:t>
      </w:r>
    </w:p>
    <w:p>
      <w:pPr>
        <w:pStyle w:val="6"/>
        <w:spacing w:before="167" w:line="242" w:lineRule="auto"/>
        <w:ind w:left="392" w:right="579" w:firstLine="419"/>
        <w:jc w:val="both"/>
      </w:pPr>
      <w:r>
        <w:rPr>
          <w:spacing w:val="-12"/>
        </w:rPr>
        <w:t xml:space="preserve">该系列 </w:t>
      </w:r>
      <w:r>
        <w:rPr>
          <w:rFonts w:ascii="Times New Roman" w:eastAsia="Times New Roman"/>
        </w:rPr>
        <w:t xml:space="preserve">UPS </w:t>
      </w:r>
      <w:r>
        <w:rPr>
          <w:spacing w:val="-7"/>
        </w:rPr>
        <w:t xml:space="preserve">采用先进的两段式三阶段充电方法，第一阶段大电流恒流充电，快速回充约 </w:t>
      </w:r>
      <w:r>
        <w:rPr>
          <w:rFonts w:ascii="Times New Roman" w:eastAsia="Times New Roman"/>
        </w:rPr>
        <w:t>90</w:t>
      </w:r>
      <w:r>
        <w:rPr>
          <w:spacing w:val="-2"/>
        </w:rPr>
        <w:t>％的</w:t>
      </w:r>
      <w:r>
        <w:rPr>
          <w:spacing w:val="-11"/>
        </w:rPr>
        <w:t>电量；第二阶段恒压充电，可以活化电池特性并将电池完全充饱；第三阶段浮充模式。这样可以很好</w:t>
      </w:r>
      <w:r>
        <w:rPr>
          <w:spacing w:val="-6"/>
        </w:rPr>
        <w:t>的兼顾快速充电与延长电池使用寿命的目标，节约用户电池投资。</w:t>
      </w:r>
    </w:p>
    <w:p>
      <w:pPr>
        <w:pStyle w:val="19"/>
        <w:numPr>
          <w:ilvl w:val="0"/>
          <w:numId w:val="3"/>
        </w:numPr>
        <w:tabs>
          <w:tab w:val="left" w:pos="571"/>
        </w:tabs>
        <w:spacing w:before="140" w:after="0" w:line="240" w:lineRule="auto"/>
        <w:ind w:left="570" w:right="0" w:hanging="179"/>
        <w:jc w:val="left"/>
        <w:rPr>
          <w:sz w:val="21"/>
        </w:rPr>
      </w:pPr>
      <w:r>
        <w:rPr>
          <w:rFonts w:ascii="Times New Roman" w:hAnsi="Times New Roman" w:eastAsia="Times New Roman"/>
          <w:spacing w:val="-3"/>
          <w:sz w:val="21"/>
        </w:rPr>
        <w:t>LCD</w:t>
      </w:r>
      <w:r>
        <w:rPr>
          <w:rFonts w:ascii="Times New Roman" w:hAnsi="Times New Roman" w:eastAsia="Times New Roman"/>
          <w:spacing w:val="-2"/>
          <w:sz w:val="21"/>
        </w:rPr>
        <w:t xml:space="preserve"> </w:t>
      </w:r>
      <w:r>
        <w:rPr>
          <w:sz w:val="21"/>
        </w:rPr>
        <w:t>显示</w:t>
      </w:r>
    </w:p>
    <w:p>
      <w:pPr>
        <w:pStyle w:val="6"/>
        <w:spacing w:before="170" w:line="242" w:lineRule="auto"/>
        <w:ind w:left="392" w:right="577" w:firstLine="419"/>
      </w:pPr>
      <w:r>
        <w:rPr>
          <w:spacing w:val="-14"/>
        </w:rPr>
        <w:t xml:space="preserve">该系列 </w:t>
      </w:r>
      <w:r>
        <w:rPr>
          <w:rFonts w:ascii="Times New Roman" w:eastAsia="Times New Roman"/>
        </w:rPr>
        <w:t xml:space="preserve">UPS </w:t>
      </w:r>
      <w:r>
        <w:rPr>
          <w:spacing w:val="-16"/>
        </w:rPr>
        <w:t xml:space="preserve">采用 </w:t>
      </w:r>
      <w:r>
        <w:rPr>
          <w:rFonts w:ascii="Times New Roman" w:eastAsia="Times New Roman"/>
        </w:rPr>
        <w:t xml:space="preserve">LCD </w:t>
      </w:r>
      <w:r>
        <w:rPr>
          <w:spacing w:val="-24"/>
        </w:rPr>
        <w:t xml:space="preserve">和 </w:t>
      </w:r>
      <w:r>
        <w:rPr>
          <w:rFonts w:ascii="Times New Roman" w:eastAsia="Times New Roman"/>
        </w:rPr>
        <w:t xml:space="preserve">LED </w:t>
      </w:r>
      <w:r>
        <w:rPr>
          <w:spacing w:val="-2"/>
        </w:rPr>
        <w:t>双重显示，使用户更直观地了解</w:t>
      </w:r>
      <w:r>
        <w:rPr>
          <w:rFonts w:ascii="Times New Roman" w:eastAsia="Times New Roman"/>
        </w:rPr>
        <w:t xml:space="preserve">UPS </w:t>
      </w:r>
      <w:r>
        <w:rPr>
          <w:spacing w:val="-3"/>
        </w:rPr>
        <w:t>的工作状态和运行参数如输入</w:t>
      </w:r>
      <w:r>
        <w:rPr>
          <w:rFonts w:ascii="Times New Roman" w:eastAsia="Times New Roman"/>
          <w:spacing w:val="-3"/>
        </w:rPr>
        <w:t>/</w:t>
      </w:r>
      <w:r>
        <w:rPr>
          <w:spacing w:val="-3"/>
        </w:rPr>
        <w:t>输出电压和频率负载大小电池容量机内温度等，使所有操作一目了然。</w:t>
      </w:r>
    </w:p>
    <w:p>
      <w:pPr>
        <w:pStyle w:val="19"/>
        <w:numPr>
          <w:ilvl w:val="0"/>
          <w:numId w:val="3"/>
        </w:numPr>
        <w:tabs>
          <w:tab w:val="left" w:pos="570"/>
        </w:tabs>
        <w:spacing w:before="140" w:after="0" w:line="240" w:lineRule="auto"/>
        <w:ind w:left="569" w:right="0" w:hanging="178"/>
        <w:jc w:val="left"/>
        <w:rPr>
          <w:sz w:val="21"/>
        </w:rPr>
      </w:pPr>
      <w:r>
        <w:rPr>
          <w:spacing w:val="-3"/>
          <w:sz w:val="21"/>
        </w:rPr>
        <w:t>智能监控功能</w:t>
      </w:r>
    </w:p>
    <w:p>
      <w:pPr>
        <w:pStyle w:val="6"/>
        <w:spacing w:before="167"/>
        <w:ind w:left="812"/>
      </w:pPr>
      <w:r>
        <w:t xml:space="preserve">该系列 </w:t>
      </w:r>
      <w:r>
        <w:rPr>
          <w:rFonts w:ascii="Times New Roman" w:eastAsia="Times New Roman"/>
        </w:rPr>
        <w:t xml:space="preserve">UPS </w:t>
      </w:r>
      <w:r>
        <w:t xml:space="preserve">当选配 </w:t>
      </w:r>
      <w:r>
        <w:rPr>
          <w:rFonts w:ascii="Times New Roman" w:eastAsia="Times New Roman"/>
        </w:rPr>
        <w:t xml:space="preserve">SNMP </w:t>
      </w:r>
      <w:r>
        <w:t>卡时，可以实现对</w:t>
      </w:r>
      <w:r>
        <w:rPr>
          <w:rFonts w:ascii="Times New Roman" w:eastAsia="Times New Roman"/>
        </w:rPr>
        <w:t xml:space="preserve">UPS </w:t>
      </w:r>
      <w:r>
        <w:t>的远程监控。</w:t>
      </w:r>
    </w:p>
    <w:p>
      <w:pPr>
        <w:pStyle w:val="19"/>
        <w:numPr>
          <w:ilvl w:val="0"/>
          <w:numId w:val="3"/>
        </w:numPr>
        <w:tabs>
          <w:tab w:val="left" w:pos="570"/>
        </w:tabs>
        <w:spacing w:before="144" w:after="0" w:line="240" w:lineRule="auto"/>
        <w:ind w:left="569" w:right="0" w:hanging="178"/>
        <w:jc w:val="left"/>
        <w:rPr>
          <w:sz w:val="21"/>
        </w:rPr>
      </w:pPr>
      <w:r>
        <w:rPr>
          <w:rFonts w:ascii="Times New Roman" w:hAnsi="Times New Roman" w:eastAsia="Times New Roman"/>
          <w:sz w:val="21"/>
        </w:rPr>
        <w:t>EPO</w:t>
      </w:r>
      <w:r>
        <w:rPr>
          <w:rFonts w:ascii="Times New Roman" w:hAnsi="Times New Roman" w:eastAsia="Times New Roman"/>
          <w:spacing w:val="-1"/>
          <w:sz w:val="21"/>
        </w:rPr>
        <w:t xml:space="preserve"> </w:t>
      </w:r>
      <w:r>
        <w:rPr>
          <w:spacing w:val="-3"/>
          <w:sz w:val="21"/>
        </w:rPr>
        <w:t>功能</w:t>
      </w:r>
    </w:p>
    <w:p>
      <w:pPr>
        <w:pStyle w:val="6"/>
        <w:spacing w:before="167" w:line="244" w:lineRule="auto"/>
        <w:ind w:left="392" w:right="576" w:firstLine="419"/>
        <w:jc w:val="both"/>
      </w:pPr>
      <w:r>
        <w:rPr>
          <w:rFonts w:ascii="Times New Roman" w:eastAsia="Times New Roman"/>
        </w:rPr>
        <w:t xml:space="preserve">UPS </w:t>
      </w:r>
      <w:r>
        <w:rPr>
          <w:spacing w:val="-3"/>
        </w:rPr>
        <w:t>单元后面板上嵌入一紧急关机</w:t>
      </w:r>
      <w:r>
        <w:t>（</w:t>
      </w:r>
      <w:r>
        <w:rPr>
          <w:rFonts w:ascii="Times New Roman" w:eastAsia="Times New Roman"/>
        </w:rPr>
        <w:t>EPO</w:t>
      </w:r>
      <w:r>
        <w:t>）</w:t>
      </w:r>
      <w:r>
        <w:rPr>
          <w:spacing w:val="-6"/>
        </w:rPr>
        <w:t xml:space="preserve">按键接口，用户可以外接 </w:t>
      </w:r>
      <w:r>
        <w:rPr>
          <w:rFonts w:ascii="Times New Roman" w:eastAsia="Times New Roman"/>
        </w:rPr>
        <w:t xml:space="preserve">EPO </w:t>
      </w:r>
      <w:r>
        <w:rPr>
          <w:spacing w:val="-3"/>
        </w:rPr>
        <w:t>按键。在紧急情况下</w:t>
      </w:r>
      <w:r>
        <w:rPr>
          <w:spacing w:val="23"/>
        </w:rPr>
        <w:t>按下</w:t>
      </w:r>
      <w:r>
        <w:rPr>
          <w:rFonts w:ascii="Times New Roman" w:eastAsia="Times New Roman"/>
        </w:rPr>
        <w:t xml:space="preserve">EPO </w:t>
      </w:r>
      <w:r>
        <w:rPr>
          <w:spacing w:val="-3"/>
        </w:rPr>
        <w:t>按键就可以紧急关机；并且具有远程紧急关机</w:t>
      </w:r>
      <w:r>
        <w:t>（</w:t>
      </w:r>
      <w:r>
        <w:rPr>
          <w:rFonts w:ascii="Times New Roman" w:eastAsia="Times New Roman"/>
        </w:rPr>
        <w:t>REPO</w:t>
      </w:r>
      <w:r>
        <w:t>）</w:t>
      </w:r>
      <w:r>
        <w:rPr>
          <w:spacing w:val="-2"/>
        </w:rPr>
        <w:t>功能。</w:t>
      </w:r>
    </w:p>
    <w:p>
      <w:pPr>
        <w:spacing w:after="0" w:line="244" w:lineRule="auto"/>
        <w:jc w:val="both"/>
        <w:sectPr>
          <w:type w:val="continuous"/>
          <w:pgSz w:w="11900" w:h="16850"/>
          <w:pgMar w:top="1600" w:right="540" w:bottom="280" w:left="1240" w:header="720" w:footer="720" w:gutter="0"/>
          <w:cols w:space="720" w:num="1"/>
        </w:sectPr>
      </w:pPr>
    </w:p>
    <w:p>
      <w:pPr>
        <w:pStyle w:val="6"/>
        <w:rPr>
          <w:sz w:val="30"/>
        </w:rPr>
      </w:pPr>
    </w:p>
    <w:p>
      <w:pPr>
        <w:pStyle w:val="3"/>
        <w:numPr>
          <w:ilvl w:val="1"/>
          <w:numId w:val="4"/>
        </w:numPr>
        <w:tabs>
          <w:tab w:val="left" w:pos="671"/>
        </w:tabs>
        <w:spacing w:before="243" w:after="0" w:line="240" w:lineRule="auto"/>
        <w:ind w:left="670" w:right="0" w:hanging="490"/>
        <w:jc w:val="left"/>
      </w:pPr>
      <w:bookmarkStart w:id="9" w:name="_Toc23814"/>
      <w:r>
        <w:t>初步检查</w:t>
      </w:r>
      <w:bookmarkEnd w:id="9"/>
    </w:p>
    <w:p>
      <w:pPr>
        <w:pStyle w:val="2"/>
        <w:numPr>
          <w:ilvl w:val="0"/>
          <w:numId w:val="0"/>
        </w:numPr>
        <w:tabs>
          <w:tab w:val="left" w:pos="724"/>
        </w:tabs>
        <w:spacing w:before="43" w:after="0" w:line="240" w:lineRule="auto"/>
        <w:ind w:left="220" w:leftChars="0" w:right="0" w:rightChars="0"/>
        <w:jc w:val="left"/>
        <w:outlineLvl w:val="0"/>
      </w:pPr>
      <w:bookmarkStart w:id="10" w:name="_Toc20993"/>
      <w:r>
        <w:rPr>
          <w:w w:val="99"/>
        </w:rPr>
        <w:br w:type="column"/>
      </w:r>
      <w:r>
        <w:rPr>
          <w:rFonts w:hint="eastAsia"/>
          <w:w w:val="99"/>
          <w:lang w:val="en-US" w:eastAsia="zh-CN"/>
        </w:rPr>
        <w:t>3.</w:t>
      </w:r>
      <w:r>
        <w:t>安装</w:t>
      </w:r>
      <w:bookmarkEnd w:id="10"/>
    </w:p>
    <w:p>
      <w:pPr>
        <w:spacing w:after="0" w:line="240" w:lineRule="auto"/>
        <w:jc w:val="left"/>
        <w:sectPr>
          <w:pgSz w:w="11900" w:h="16850"/>
          <w:pgMar w:top="1480" w:right="540" w:bottom="840" w:left="1240" w:header="0" w:footer="652" w:gutter="0"/>
          <w:cols w:equalWidth="0" w:num="2">
            <w:col w:w="1837" w:space="2299"/>
            <w:col w:w="5984"/>
          </w:cols>
        </w:sectPr>
      </w:pPr>
    </w:p>
    <w:p>
      <w:pPr>
        <w:pStyle w:val="6"/>
        <w:spacing w:before="124"/>
        <w:ind w:left="1028"/>
      </w:pPr>
      <w:r>
        <w:t>安装</w:t>
      </w:r>
      <w:r>
        <w:rPr>
          <w:rFonts w:ascii="Times New Roman" w:eastAsia="Times New Roman"/>
        </w:rPr>
        <w:t xml:space="preserve">UPS </w:t>
      </w:r>
      <w:r>
        <w:t>前请先执行如下的初步检查：</w:t>
      </w:r>
    </w:p>
    <w:p>
      <w:pPr>
        <w:pStyle w:val="19"/>
        <w:numPr>
          <w:ilvl w:val="3"/>
          <w:numId w:val="5"/>
        </w:numPr>
        <w:tabs>
          <w:tab w:val="left" w:pos="1314"/>
        </w:tabs>
        <w:spacing w:before="125" w:after="0" w:line="240" w:lineRule="auto"/>
        <w:ind w:left="1314" w:right="0" w:hanging="281"/>
        <w:jc w:val="left"/>
        <w:rPr>
          <w:rFonts w:ascii="Times New Roman" w:eastAsia="Times New Roman"/>
          <w:sz w:val="21"/>
        </w:rPr>
      </w:pPr>
      <w:r>
        <w:rPr>
          <w:spacing w:val="-3"/>
          <w:sz w:val="21"/>
        </w:rPr>
        <w:t>检查本机器是否是您所要购买的机型。</w:t>
      </w:r>
    </w:p>
    <w:p>
      <w:pPr>
        <w:pStyle w:val="19"/>
        <w:numPr>
          <w:ilvl w:val="3"/>
          <w:numId w:val="5"/>
        </w:numPr>
        <w:tabs>
          <w:tab w:val="left" w:pos="1312"/>
        </w:tabs>
        <w:spacing w:before="122" w:after="0" w:line="244" w:lineRule="auto"/>
        <w:ind w:left="1275" w:right="747" w:hanging="248"/>
        <w:jc w:val="left"/>
        <w:rPr>
          <w:rFonts w:ascii="Times New Roman" w:eastAsia="Times New Roman"/>
          <w:sz w:val="21"/>
        </w:rPr>
      </w:pPr>
      <w:r>
        <w:rPr>
          <w:spacing w:val="25"/>
          <w:sz w:val="21"/>
        </w:rPr>
        <w:t>打开</w:t>
      </w:r>
      <w:r>
        <w:rPr>
          <w:rFonts w:ascii="Times New Roman" w:eastAsia="Times New Roman"/>
          <w:sz w:val="21"/>
        </w:rPr>
        <w:t>UPS</w:t>
      </w:r>
      <w:r>
        <w:rPr>
          <w:rFonts w:ascii="Times New Roman" w:eastAsia="Times New Roman"/>
          <w:spacing w:val="32"/>
          <w:sz w:val="21"/>
        </w:rPr>
        <w:t xml:space="preserve"> </w:t>
      </w:r>
      <w:r>
        <w:rPr>
          <w:spacing w:val="-3"/>
          <w:sz w:val="21"/>
        </w:rPr>
        <w:t>机柜的包装，检查机器是否在运输中损坏。如发现损坏或部件缺少，请勿开机并告知承运商和经销商。</w:t>
      </w:r>
    </w:p>
    <w:p>
      <w:pPr>
        <w:pStyle w:val="19"/>
        <w:numPr>
          <w:ilvl w:val="3"/>
          <w:numId w:val="5"/>
        </w:numPr>
        <w:tabs>
          <w:tab w:val="left" w:pos="1312"/>
        </w:tabs>
        <w:spacing w:before="116" w:after="0" w:line="240" w:lineRule="auto"/>
        <w:ind w:left="1311" w:right="0" w:hanging="284"/>
        <w:jc w:val="left"/>
        <w:rPr>
          <w:rFonts w:ascii="Times New Roman" w:eastAsia="Times New Roman"/>
          <w:sz w:val="21"/>
        </w:rPr>
      </w:pPr>
      <w:r>
        <w:rPr>
          <w:spacing w:val="-3"/>
          <w:sz w:val="21"/>
        </w:rPr>
        <w:t>对照发货附件清单检查随机附件，如有缺少请与经销商联系。</w:t>
      </w:r>
    </w:p>
    <w:p>
      <w:pPr>
        <w:pStyle w:val="3"/>
        <w:numPr>
          <w:ilvl w:val="1"/>
          <w:numId w:val="4"/>
        </w:numPr>
        <w:tabs>
          <w:tab w:val="left" w:pos="671"/>
        </w:tabs>
        <w:spacing w:before="124" w:after="0" w:line="240" w:lineRule="auto"/>
        <w:ind w:left="670" w:right="0" w:hanging="490"/>
        <w:jc w:val="left"/>
      </w:pPr>
      <w:bookmarkStart w:id="11" w:name="_Toc27069"/>
      <w:r>
        <w:t>机器外观图</w:t>
      </w:r>
      <w:bookmarkEnd w:id="11"/>
    </w:p>
    <w:p>
      <w:pPr>
        <w:pStyle w:val="6"/>
        <w:spacing w:before="6"/>
        <w:rPr>
          <w:b/>
          <w:sz w:val="15"/>
        </w:rPr>
      </w:pPr>
    </w:p>
    <w:p>
      <w:pPr>
        <w:pStyle w:val="4"/>
        <w:spacing w:before="236"/>
        <w:ind w:left="0" w:right="5102"/>
        <w:jc w:val="right"/>
      </w:pPr>
      <w:r>
        <w:drawing>
          <wp:anchor distT="0" distB="0" distL="0" distR="0" simplePos="0" relativeHeight="251659264" behindDoc="0" locked="0" layoutInCell="1" allowOverlap="1">
            <wp:simplePos x="0" y="0"/>
            <wp:positionH relativeFrom="page">
              <wp:posOffset>2067560</wp:posOffset>
            </wp:positionH>
            <wp:positionV relativeFrom="paragraph">
              <wp:posOffset>83820</wp:posOffset>
            </wp:positionV>
            <wp:extent cx="3420110" cy="717550"/>
            <wp:effectExtent l="0" t="0" r="0" b="0"/>
            <wp:wrapTopAndBottom/>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eg"/>
                    <pic:cNvPicPr>
                      <a:picLocks noChangeAspect="1"/>
                    </pic:cNvPicPr>
                  </pic:nvPicPr>
                  <pic:blipFill>
                    <a:blip r:embed="rId20" cstate="print"/>
                    <a:stretch>
                      <a:fillRect/>
                    </a:stretch>
                  </pic:blipFill>
                  <pic:spPr>
                    <a:xfrm>
                      <a:off x="0" y="0"/>
                      <a:ext cx="3420046" cy="717803"/>
                    </a:xfrm>
                    <a:prstGeom prst="rect">
                      <a:avLst/>
                    </a:prstGeom>
                  </pic:spPr>
                </pic:pic>
              </a:graphicData>
            </a:graphic>
          </wp:anchor>
        </w:drawing>
      </w:r>
      <w:r>
        <w:rPr>
          <w:w w:val="95"/>
        </w:rPr>
        <w:t>前视图</w:t>
      </w:r>
    </w:p>
    <w:p>
      <w:pPr>
        <w:pStyle w:val="6"/>
        <w:spacing w:before="11"/>
        <w:rPr>
          <w:b/>
          <w:sz w:val="14"/>
        </w:rPr>
      </w:pPr>
    </w:p>
    <w:p>
      <w:pPr>
        <w:spacing w:before="173"/>
        <w:ind w:left="0" w:right="5037" w:firstLine="0"/>
        <w:jc w:val="right"/>
        <w:rPr>
          <w:b/>
          <w:w w:val="95"/>
          <w:sz w:val="24"/>
        </w:rPr>
      </w:pPr>
      <w:r>
        <w:drawing>
          <wp:anchor distT="0" distB="0" distL="0" distR="0" simplePos="0" relativeHeight="251659264" behindDoc="0" locked="0" layoutInCell="1" allowOverlap="1">
            <wp:simplePos x="0" y="0"/>
            <wp:positionH relativeFrom="page">
              <wp:posOffset>2466340</wp:posOffset>
            </wp:positionH>
            <wp:positionV relativeFrom="paragraph">
              <wp:posOffset>53975</wp:posOffset>
            </wp:positionV>
            <wp:extent cx="2673985" cy="832485"/>
            <wp:effectExtent l="0" t="0" r="12065" b="5715"/>
            <wp:wrapTopAndBottom/>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jpeg"/>
                    <pic:cNvPicPr>
                      <a:picLocks noChangeAspect="1"/>
                    </pic:cNvPicPr>
                  </pic:nvPicPr>
                  <pic:blipFill>
                    <a:blip r:embed="rId21" cstate="print"/>
                    <a:stretch>
                      <a:fillRect/>
                    </a:stretch>
                  </pic:blipFill>
                  <pic:spPr>
                    <a:xfrm>
                      <a:off x="0" y="0"/>
                      <a:ext cx="2673985" cy="832485"/>
                    </a:xfrm>
                    <a:prstGeom prst="rect">
                      <a:avLst/>
                    </a:prstGeom>
                  </pic:spPr>
                </pic:pic>
              </a:graphicData>
            </a:graphic>
          </wp:anchor>
        </w:drawing>
      </w:r>
      <w:r>
        <w:rPr>
          <w:b/>
          <w:w w:val="95"/>
          <w:sz w:val="24"/>
        </w:rPr>
        <w:t>后视图</w:t>
      </w:r>
    </w:p>
    <w:p>
      <w:pPr>
        <w:spacing w:before="173"/>
        <w:ind w:left="0" w:right="5037" w:firstLine="0"/>
        <w:jc w:val="right"/>
        <w:rPr>
          <w:b/>
          <w:bCs/>
        </w:rPr>
      </w:pPr>
      <w:r>
        <w:rPr>
          <w:b/>
          <w:bCs/>
        </w:rPr>
        <w:drawing>
          <wp:anchor distT="0" distB="0" distL="0" distR="0" simplePos="0" relativeHeight="251659264" behindDoc="0" locked="0" layoutInCell="1" allowOverlap="1">
            <wp:simplePos x="0" y="0"/>
            <wp:positionH relativeFrom="page">
              <wp:posOffset>2609850</wp:posOffset>
            </wp:positionH>
            <wp:positionV relativeFrom="paragraph">
              <wp:posOffset>236855</wp:posOffset>
            </wp:positionV>
            <wp:extent cx="2588895" cy="1785620"/>
            <wp:effectExtent l="0" t="0" r="0" b="0"/>
            <wp:wrapTopAndBottom/>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jpeg"/>
                    <pic:cNvPicPr>
                      <a:picLocks noChangeAspect="1"/>
                    </pic:cNvPicPr>
                  </pic:nvPicPr>
                  <pic:blipFill>
                    <a:blip r:embed="rId22" cstate="print"/>
                    <a:stretch>
                      <a:fillRect/>
                    </a:stretch>
                  </pic:blipFill>
                  <pic:spPr>
                    <a:xfrm>
                      <a:off x="0" y="0"/>
                      <a:ext cx="2588875" cy="1785366"/>
                    </a:xfrm>
                    <a:prstGeom prst="rect">
                      <a:avLst/>
                    </a:prstGeom>
                  </pic:spPr>
                </pic:pic>
              </a:graphicData>
            </a:graphic>
          </wp:anchor>
        </w:drawing>
      </w:r>
      <w:r>
        <w:rPr>
          <w:b/>
          <w:bCs/>
        </w:rPr>
        <w:t>侧视图</w:t>
      </w:r>
    </w:p>
    <w:p>
      <w:pPr>
        <w:pStyle w:val="6"/>
        <w:spacing w:before="133" w:line="223" w:lineRule="auto"/>
        <w:ind w:left="1030" w:right="852"/>
        <w:rPr>
          <w:rFonts w:ascii="Times New Roman" w:eastAsia="Times New Roman"/>
          <w:sz w:val="22"/>
        </w:rPr>
      </w:pPr>
    </w:p>
    <w:p>
      <w:pPr>
        <w:pStyle w:val="6"/>
        <w:spacing w:before="133" w:line="223" w:lineRule="auto"/>
        <w:ind w:left="1030" w:right="852"/>
        <w:rPr>
          <w:rFonts w:hint="eastAsia" w:ascii="华文楷体" w:eastAsia="华文楷体"/>
        </w:rPr>
      </w:pPr>
      <w:r>
        <w:rPr>
          <w:rFonts w:ascii="Times New Roman" w:eastAsia="Times New Roman"/>
          <w:sz w:val="22"/>
        </w:rPr>
        <w:t>1</w:t>
      </w:r>
      <w:r>
        <w:rPr>
          <w:sz w:val="22"/>
        </w:rPr>
        <w:t>）</w:t>
      </w:r>
      <w:r>
        <w:rPr>
          <w:spacing w:val="-71"/>
          <w:sz w:val="22"/>
        </w:rPr>
        <w:t xml:space="preserve"> </w:t>
      </w:r>
      <w:r>
        <w:rPr>
          <w:rFonts w:hint="eastAsia" w:ascii="华文楷体" w:eastAsia="华文楷体"/>
          <w:spacing w:val="13"/>
        </w:rPr>
        <w:t xml:space="preserve">把手  </w:t>
      </w:r>
      <w:r>
        <w:rPr>
          <w:rFonts w:hint="eastAsia" w:ascii="华文楷体" w:eastAsia="华文楷体"/>
          <w:spacing w:val="-5"/>
        </w:rPr>
        <w:t>（</w:t>
      </w:r>
      <w:r>
        <w:rPr>
          <w:rFonts w:hint="eastAsia" w:ascii="华文楷体" w:eastAsia="华文楷体"/>
          <w:i/>
          <w:spacing w:val="-5"/>
        </w:rPr>
        <w:t>2</w:t>
      </w:r>
      <w:r>
        <w:rPr>
          <w:rFonts w:hint="eastAsia" w:ascii="华文楷体" w:eastAsia="华文楷体"/>
          <w:spacing w:val="-5"/>
        </w:rPr>
        <w:t>）</w:t>
      </w:r>
      <w:r>
        <w:rPr>
          <w:rFonts w:hint="eastAsia" w:ascii="华文楷体" w:eastAsia="华文楷体"/>
          <w:spacing w:val="4"/>
        </w:rPr>
        <w:t xml:space="preserve">定位螺丝孔  </w:t>
      </w:r>
      <w:r>
        <w:rPr>
          <w:rFonts w:hint="eastAsia" w:ascii="华文楷体" w:eastAsia="华文楷体"/>
          <w:spacing w:val="-5"/>
        </w:rPr>
        <w:t>（</w:t>
      </w:r>
      <w:r>
        <w:rPr>
          <w:rFonts w:hint="eastAsia" w:ascii="华文楷体" w:eastAsia="华文楷体"/>
          <w:i/>
          <w:spacing w:val="-5"/>
        </w:rPr>
        <w:t>3</w:t>
      </w:r>
      <w:r>
        <w:rPr>
          <w:rFonts w:hint="eastAsia" w:ascii="华文楷体" w:eastAsia="华文楷体"/>
          <w:spacing w:val="-5"/>
        </w:rPr>
        <w:t>）</w:t>
      </w:r>
      <w:r>
        <w:rPr>
          <w:rFonts w:hint="eastAsia" w:ascii="华文楷体" w:eastAsia="华文楷体"/>
          <w:spacing w:val="6"/>
        </w:rPr>
        <w:t xml:space="preserve">接口插槽  </w:t>
      </w:r>
      <w:r>
        <w:rPr>
          <w:rFonts w:hint="eastAsia" w:ascii="华文楷体" w:eastAsia="华文楷体"/>
          <w:spacing w:val="-5"/>
        </w:rPr>
        <w:t>（</w:t>
      </w:r>
      <w:r>
        <w:rPr>
          <w:rFonts w:hint="eastAsia" w:ascii="华文楷体" w:eastAsia="华文楷体"/>
          <w:i/>
          <w:spacing w:val="-5"/>
        </w:rPr>
        <w:t>4</w:t>
      </w:r>
      <w:r>
        <w:rPr>
          <w:rFonts w:hint="eastAsia" w:ascii="华文楷体" w:eastAsia="华文楷体"/>
          <w:spacing w:val="-5"/>
        </w:rPr>
        <w:t>）</w:t>
      </w:r>
      <w:r>
        <w:rPr>
          <w:rFonts w:hint="eastAsia" w:ascii="华文楷体" w:eastAsia="华文楷体"/>
          <w:spacing w:val="9"/>
        </w:rPr>
        <w:t xml:space="preserve">风扇   </w:t>
      </w:r>
      <w:r>
        <w:rPr>
          <w:rFonts w:hint="eastAsia" w:ascii="华文楷体" w:eastAsia="华文楷体"/>
          <w:spacing w:val="-5"/>
        </w:rPr>
        <w:t>（</w:t>
      </w:r>
      <w:r>
        <w:rPr>
          <w:rFonts w:hint="eastAsia" w:ascii="华文楷体" w:eastAsia="华文楷体"/>
          <w:i/>
          <w:spacing w:val="-5"/>
        </w:rPr>
        <w:t>5</w:t>
      </w:r>
      <w:r>
        <w:rPr>
          <w:rFonts w:hint="eastAsia" w:ascii="华文楷体" w:eastAsia="华文楷体"/>
          <w:spacing w:val="-5"/>
        </w:rPr>
        <w:t>）</w:t>
      </w:r>
      <w:r>
        <w:rPr>
          <w:rFonts w:hint="eastAsia" w:ascii="华文楷体" w:eastAsia="华文楷体"/>
          <w:spacing w:val="7"/>
        </w:rPr>
        <w:t xml:space="preserve">输入开关 </w:t>
      </w:r>
      <w:r>
        <w:rPr>
          <w:rFonts w:hint="eastAsia" w:ascii="华文楷体" w:eastAsia="华文楷体"/>
          <w:spacing w:val="-6"/>
        </w:rPr>
        <w:t>（</w:t>
      </w:r>
      <w:r>
        <w:rPr>
          <w:rFonts w:hint="eastAsia" w:ascii="华文楷体" w:eastAsia="华文楷体"/>
          <w:i/>
          <w:spacing w:val="-6"/>
        </w:rPr>
        <w:t>6</w:t>
      </w:r>
      <w:r>
        <w:rPr>
          <w:rFonts w:hint="eastAsia" w:ascii="华文楷体" w:eastAsia="华文楷体"/>
          <w:spacing w:val="-6"/>
        </w:rPr>
        <w:t>）</w:t>
      </w:r>
      <w:r>
        <w:rPr>
          <w:rFonts w:hint="eastAsia" w:ascii="华文楷体" w:eastAsia="华文楷体"/>
        </w:rPr>
        <w:t>旁路开关</w:t>
      </w:r>
    </w:p>
    <w:p>
      <w:pPr>
        <w:pStyle w:val="6"/>
        <w:spacing w:before="105"/>
        <w:ind w:left="2723"/>
        <w:rPr>
          <w:rFonts w:hint="eastAsia" w:ascii="华文楷体" w:eastAsia="华文楷体"/>
        </w:rPr>
      </w:pPr>
      <w:r>
        <w:drawing>
          <wp:anchor distT="0" distB="0" distL="0" distR="0" simplePos="0" relativeHeight="251659264" behindDoc="0" locked="0" layoutInCell="1" allowOverlap="1">
            <wp:simplePos x="0" y="0"/>
            <wp:positionH relativeFrom="page">
              <wp:posOffset>2074545</wp:posOffset>
            </wp:positionH>
            <wp:positionV relativeFrom="paragraph">
              <wp:posOffset>379730</wp:posOffset>
            </wp:positionV>
            <wp:extent cx="3481705" cy="1027430"/>
            <wp:effectExtent l="0" t="0" r="0" b="0"/>
            <wp:wrapTopAndBottom/>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png"/>
                    <pic:cNvPicPr>
                      <a:picLocks noChangeAspect="1"/>
                    </pic:cNvPicPr>
                  </pic:nvPicPr>
                  <pic:blipFill>
                    <a:blip r:embed="rId23" cstate="print"/>
                    <a:stretch>
                      <a:fillRect/>
                    </a:stretch>
                  </pic:blipFill>
                  <pic:spPr>
                    <a:xfrm>
                      <a:off x="0" y="0"/>
                      <a:ext cx="3481445" cy="1027557"/>
                    </a:xfrm>
                    <a:prstGeom prst="rect">
                      <a:avLst/>
                    </a:prstGeom>
                  </pic:spPr>
                </pic:pic>
              </a:graphicData>
            </a:graphic>
          </wp:anchor>
        </w:drawing>
      </w:r>
      <w:r>
        <w:rPr>
          <w:rFonts w:hint="eastAsia" w:ascii="华文楷体" w:eastAsia="华文楷体"/>
        </w:rPr>
        <w:t>机架式后端接线卡槽（装在主机后端使用）</w:t>
      </w:r>
    </w:p>
    <w:p>
      <w:pPr>
        <w:spacing w:after="0"/>
        <w:rPr>
          <w:rFonts w:hint="eastAsia" w:ascii="华文楷体" w:eastAsia="华文楷体"/>
        </w:rPr>
        <w:sectPr>
          <w:type w:val="continuous"/>
          <w:pgSz w:w="11900" w:h="16850"/>
          <w:pgMar w:top="1600" w:right="540" w:bottom="280" w:left="1240" w:header="720" w:footer="720" w:gutter="0"/>
          <w:cols w:space="720" w:num="1"/>
        </w:sectPr>
      </w:pPr>
    </w:p>
    <w:p>
      <w:pPr>
        <w:pStyle w:val="3"/>
        <w:numPr>
          <w:ilvl w:val="1"/>
          <w:numId w:val="4"/>
        </w:numPr>
        <w:tabs>
          <w:tab w:val="left" w:pos="604"/>
        </w:tabs>
        <w:spacing w:before="59" w:after="0" w:line="240" w:lineRule="auto"/>
        <w:ind w:left="603" w:right="0" w:hanging="423"/>
        <w:jc w:val="left"/>
      </w:pPr>
      <w:bookmarkStart w:id="12" w:name="_Toc30965"/>
      <w:r>
        <w:rPr>
          <w:rFonts w:ascii="Times New Roman" w:eastAsia="Times New Roman"/>
        </w:rPr>
        <w:t>LCD</w:t>
      </w:r>
      <w:r>
        <w:rPr>
          <w:rFonts w:ascii="Times New Roman" w:eastAsia="Times New Roman"/>
          <w:spacing w:val="-5"/>
        </w:rPr>
        <w:t xml:space="preserve"> </w:t>
      </w:r>
      <w:r>
        <w:t>面板</w:t>
      </w:r>
      <w:bookmarkEnd w:id="12"/>
    </w:p>
    <w:p>
      <w:pPr>
        <w:pStyle w:val="6"/>
        <w:spacing w:before="1"/>
        <w:rPr>
          <w:b/>
          <w:sz w:val="25"/>
        </w:rPr>
      </w:pPr>
      <w:r>
        <w:drawing>
          <wp:anchor distT="0" distB="0" distL="0" distR="0" simplePos="0" relativeHeight="251659264" behindDoc="0" locked="0" layoutInCell="1" allowOverlap="1">
            <wp:simplePos x="0" y="0"/>
            <wp:positionH relativeFrom="page">
              <wp:posOffset>2297430</wp:posOffset>
            </wp:positionH>
            <wp:positionV relativeFrom="paragraph">
              <wp:posOffset>228600</wp:posOffset>
            </wp:positionV>
            <wp:extent cx="2764790" cy="1503045"/>
            <wp:effectExtent l="0" t="0" r="0" b="0"/>
            <wp:wrapTopAndBottom/>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png"/>
                    <pic:cNvPicPr>
                      <a:picLocks noChangeAspect="1"/>
                    </pic:cNvPicPr>
                  </pic:nvPicPr>
                  <pic:blipFill>
                    <a:blip r:embed="rId24" cstate="print"/>
                    <a:stretch>
                      <a:fillRect/>
                    </a:stretch>
                  </pic:blipFill>
                  <pic:spPr>
                    <a:xfrm>
                      <a:off x="0" y="0"/>
                      <a:ext cx="2764855" cy="1503045"/>
                    </a:xfrm>
                    <a:prstGeom prst="rect">
                      <a:avLst/>
                    </a:prstGeom>
                  </pic:spPr>
                </pic:pic>
              </a:graphicData>
            </a:graphic>
          </wp:anchor>
        </w:drawing>
      </w:r>
    </w:p>
    <w:p>
      <w:pPr>
        <w:pStyle w:val="6"/>
        <w:spacing w:before="9"/>
        <w:rPr>
          <w:b/>
          <w:sz w:val="40"/>
        </w:rPr>
      </w:pPr>
    </w:p>
    <w:p>
      <w:pPr>
        <w:pStyle w:val="5"/>
        <w:spacing w:before="1"/>
        <w:ind w:left="3549"/>
      </w:pPr>
      <w:r>
        <w:t>模块</w:t>
      </w:r>
      <w:r>
        <w:rPr>
          <w:rFonts w:ascii="Times New Roman" w:eastAsia="Times New Roman"/>
        </w:rPr>
        <w:t>LCD</w:t>
      </w:r>
      <w:r>
        <w:t>面板部件说明图</w:t>
      </w:r>
    </w:p>
    <w:p>
      <w:pPr>
        <w:pStyle w:val="6"/>
        <w:tabs>
          <w:tab w:val="left" w:pos="917"/>
          <w:tab w:val="left" w:pos="2386"/>
          <w:tab w:val="left" w:pos="3858"/>
          <w:tab w:val="left" w:pos="8321"/>
        </w:tabs>
        <w:spacing w:before="124" w:line="242" w:lineRule="auto"/>
        <w:ind w:left="181" w:right="586" w:firstLine="314"/>
      </w:pPr>
      <w:r>
        <w:t>（</w:t>
      </w:r>
      <w:r>
        <w:rPr>
          <w:rFonts w:ascii="Times New Roman" w:hAnsi="Times New Roman" w:eastAsia="Times New Roman"/>
        </w:rPr>
        <w:t>1</w:t>
      </w:r>
      <w:r>
        <w:t>）</w:t>
      </w:r>
      <w:r>
        <w:rPr>
          <w:rFonts w:ascii="Times New Roman" w:hAnsi="Times New Roman" w:eastAsia="Times New Roman"/>
        </w:rPr>
        <w:t>LED</w:t>
      </w:r>
      <w:r>
        <w:rPr>
          <w:rFonts w:ascii="Times New Roman" w:hAnsi="Times New Roman" w:eastAsia="Times New Roman"/>
          <w:spacing w:val="11"/>
        </w:rPr>
        <w:t xml:space="preserve"> </w:t>
      </w:r>
      <w:r>
        <w:t>灯</w:t>
      </w:r>
      <w:r>
        <w:rPr>
          <w:spacing w:val="-3"/>
        </w:rPr>
        <w:t>（</w:t>
      </w:r>
      <w:r>
        <w:t>从</w:t>
      </w:r>
      <w:r>
        <w:rPr>
          <w:spacing w:val="-3"/>
        </w:rPr>
        <w:t>上</w:t>
      </w:r>
      <w:r>
        <w:t>到</w:t>
      </w:r>
      <w:r>
        <w:rPr>
          <w:spacing w:val="-3"/>
        </w:rPr>
        <w:t>下分</w:t>
      </w:r>
      <w:r>
        <w:t>别为</w:t>
      </w:r>
      <w:r>
        <w:rPr>
          <w:rFonts w:ascii="Times New Roman" w:hAnsi="Times New Roman" w:eastAsia="Times New Roman"/>
          <w:spacing w:val="-3"/>
        </w:rPr>
        <w:t>“</w:t>
      </w:r>
      <w:r>
        <w:t>告警</w:t>
      </w:r>
      <w:r>
        <w:rPr>
          <w:rFonts w:ascii="Times New Roman" w:hAnsi="Times New Roman" w:eastAsia="Times New Roman"/>
          <w:spacing w:val="-3"/>
        </w:rPr>
        <w:t>”</w:t>
      </w:r>
      <w:r>
        <w:t>、</w:t>
      </w:r>
      <w:r>
        <w:rPr>
          <w:spacing w:val="18"/>
        </w:rPr>
        <w:t xml:space="preserve"> </w:t>
      </w:r>
      <w:r>
        <w:rPr>
          <w:rFonts w:ascii="Times New Roman" w:hAnsi="Times New Roman" w:eastAsia="Times New Roman"/>
          <w:spacing w:val="-3"/>
        </w:rPr>
        <w:t>“</w:t>
      </w:r>
      <w:r>
        <w:t>旁</w:t>
      </w:r>
      <w:r>
        <w:rPr>
          <w:spacing w:val="-3"/>
        </w:rPr>
        <w:t>路</w:t>
      </w:r>
      <w:r>
        <w:t>输出</w:t>
      </w:r>
      <w:r>
        <w:rPr>
          <w:rFonts w:ascii="Times New Roman" w:hAnsi="Times New Roman" w:eastAsia="Times New Roman"/>
          <w:spacing w:val="-3"/>
        </w:rPr>
        <w:t>”</w:t>
      </w:r>
      <w:r>
        <w:t>、</w:t>
      </w:r>
      <w:r>
        <w:rPr>
          <w:rFonts w:ascii="Times New Roman" w:hAnsi="Times New Roman" w:eastAsia="Times New Roman"/>
        </w:rPr>
        <w:t>“</w:t>
      </w:r>
      <w:r>
        <w:rPr>
          <w:spacing w:val="-3"/>
        </w:rPr>
        <w:t>电</w:t>
      </w:r>
      <w:r>
        <w:t>池</w:t>
      </w:r>
      <w:r>
        <w:rPr>
          <w:spacing w:val="-3"/>
        </w:rPr>
        <w:t>输</w:t>
      </w:r>
      <w:r>
        <w:t>出</w:t>
      </w:r>
      <w:r>
        <w:rPr>
          <w:rFonts w:ascii="Times New Roman" w:hAnsi="Times New Roman" w:eastAsia="Times New Roman"/>
        </w:rPr>
        <w:t>”</w:t>
      </w:r>
      <w:r>
        <w:t>、</w:t>
      </w:r>
      <w:r>
        <w:rPr>
          <w:rFonts w:ascii="Times New Roman" w:hAnsi="Times New Roman" w:eastAsia="Times New Roman"/>
          <w:spacing w:val="-3"/>
        </w:rPr>
        <w:t>“</w:t>
      </w:r>
      <w:r>
        <w:t>市</w:t>
      </w:r>
      <w:r>
        <w:rPr>
          <w:spacing w:val="-3"/>
        </w:rPr>
        <w:t>电</w:t>
      </w:r>
      <w:r>
        <w:t>输出</w:t>
      </w:r>
      <w:r>
        <w:rPr>
          <w:rFonts w:ascii="Times New Roman" w:hAnsi="Times New Roman" w:eastAsia="Times New Roman"/>
        </w:rPr>
        <w:t>”</w:t>
      </w:r>
      <w:r>
        <w:t>）</w:t>
      </w:r>
      <w:r>
        <w:tab/>
      </w:r>
      <w:r>
        <w:t>（</w:t>
      </w:r>
      <w:r>
        <w:rPr>
          <w:rFonts w:ascii="Times New Roman" w:hAnsi="Times New Roman" w:eastAsia="Times New Roman"/>
        </w:rPr>
        <w:t>2</w:t>
      </w:r>
      <w:r>
        <w:t>）</w:t>
      </w:r>
      <w:r>
        <w:rPr>
          <w:rFonts w:ascii="Times New Roman" w:hAnsi="Times New Roman" w:eastAsia="Times New Roman"/>
        </w:rPr>
        <w:t xml:space="preserve">LCD </w:t>
      </w:r>
      <w:r>
        <w:rPr>
          <w:spacing w:val="-15"/>
        </w:rPr>
        <w:t>显</w:t>
      </w:r>
      <w:r>
        <w:t>示屏</w:t>
      </w:r>
      <w:r>
        <w:tab/>
      </w:r>
      <w:r>
        <w:t>（</w:t>
      </w:r>
      <w:r>
        <w:rPr>
          <w:rFonts w:ascii="Times New Roman" w:hAnsi="Times New Roman" w:eastAsia="Times New Roman"/>
        </w:rPr>
        <w:t>3</w:t>
      </w:r>
      <w:r>
        <w:t>）</w:t>
      </w:r>
      <w:r>
        <w:rPr>
          <w:spacing w:val="-3"/>
        </w:rPr>
        <w:t>循</w:t>
      </w:r>
      <w:r>
        <w:t>环键</w:t>
      </w:r>
      <w:r>
        <w:tab/>
      </w:r>
      <w:r>
        <w:t>（</w:t>
      </w:r>
      <w:r>
        <w:rPr>
          <w:rFonts w:ascii="Times New Roman" w:hAnsi="Times New Roman" w:eastAsia="Times New Roman"/>
        </w:rPr>
        <w:t>4</w:t>
      </w:r>
      <w:r>
        <w:t>）</w:t>
      </w:r>
      <w:r>
        <w:rPr>
          <w:spacing w:val="-3"/>
        </w:rPr>
        <w:t>关</w:t>
      </w:r>
      <w:r>
        <w:t>机键</w:t>
      </w:r>
      <w:r>
        <w:tab/>
      </w:r>
      <w:r>
        <w:t>（</w:t>
      </w:r>
      <w:r>
        <w:rPr>
          <w:rFonts w:ascii="Times New Roman" w:hAnsi="Times New Roman" w:eastAsia="Times New Roman"/>
        </w:rPr>
        <w:t>5</w:t>
      </w:r>
      <w:r>
        <w:t>）开</w:t>
      </w:r>
      <w:r>
        <w:rPr>
          <w:spacing w:val="-3"/>
        </w:rPr>
        <w:t>机</w:t>
      </w:r>
      <w:r>
        <w:t>键（冷</w:t>
      </w:r>
      <w:r>
        <w:rPr>
          <w:spacing w:val="-3"/>
        </w:rPr>
        <w:t>启</w:t>
      </w:r>
      <w:r>
        <w:t>动</w:t>
      </w:r>
      <w:r>
        <w:rPr>
          <w:spacing w:val="-3"/>
        </w:rPr>
        <w:t>按</w:t>
      </w:r>
      <w:r>
        <w:t>键）</w:t>
      </w:r>
    </w:p>
    <w:p>
      <w:pPr>
        <w:pStyle w:val="6"/>
        <w:spacing w:before="10"/>
        <w:rPr>
          <w:sz w:val="18"/>
        </w:rPr>
      </w:pPr>
    </w:p>
    <w:p>
      <w:pPr>
        <w:pStyle w:val="3"/>
        <w:numPr>
          <w:ilvl w:val="1"/>
          <w:numId w:val="4"/>
        </w:numPr>
        <w:tabs>
          <w:tab w:val="left" w:pos="671"/>
        </w:tabs>
        <w:spacing w:before="0" w:after="0" w:line="240" w:lineRule="auto"/>
        <w:ind w:left="670" w:right="0" w:hanging="490"/>
        <w:jc w:val="left"/>
      </w:pPr>
      <w:bookmarkStart w:id="13" w:name="_Toc22710"/>
      <w:r>
        <w:t>安装须知</w:t>
      </w:r>
      <w:bookmarkEnd w:id="13"/>
    </w:p>
    <w:p>
      <w:pPr>
        <w:pStyle w:val="19"/>
        <w:numPr>
          <w:ilvl w:val="2"/>
          <w:numId w:val="4"/>
        </w:numPr>
        <w:tabs>
          <w:tab w:val="left" w:pos="758"/>
        </w:tabs>
        <w:spacing w:before="116" w:after="0" w:line="228" w:lineRule="auto"/>
        <w:ind w:left="181" w:right="576" w:firstLine="314"/>
        <w:jc w:val="both"/>
        <w:rPr>
          <w:sz w:val="21"/>
        </w:rPr>
      </w:pPr>
      <w:r>
        <w:rPr>
          <w:spacing w:val="-6"/>
          <w:sz w:val="21"/>
        </w:rPr>
        <w:t xml:space="preserve">请在干净、平稳的环境中安装 </w:t>
      </w:r>
      <w:r>
        <w:rPr>
          <w:rFonts w:ascii="Times New Roman" w:hAnsi="Times New Roman" w:eastAsia="Times New Roman"/>
          <w:spacing w:val="-4"/>
          <w:sz w:val="21"/>
        </w:rPr>
        <w:t>UPS</w:t>
      </w:r>
      <w:r>
        <w:rPr>
          <w:spacing w:val="-8"/>
          <w:sz w:val="21"/>
        </w:rPr>
        <w:t>，避开震动、灰尘、高湿、可燃性气体、可燃性液体或腐蚀性</w:t>
      </w:r>
      <w:r>
        <w:rPr>
          <w:spacing w:val="-6"/>
          <w:sz w:val="21"/>
        </w:rPr>
        <w:t xml:space="preserve">物质环境。如果有必要避免室内温度升高，则需要在房间增加排风机，将热空气排到室外。当 </w:t>
      </w:r>
      <w:r>
        <w:rPr>
          <w:rFonts w:ascii="Times New Roman" w:hAnsi="Times New Roman" w:eastAsia="Times New Roman"/>
          <w:sz w:val="21"/>
        </w:rPr>
        <w:t>UPS</w:t>
      </w:r>
      <w:r>
        <w:rPr>
          <w:rFonts w:ascii="Times New Roman" w:hAnsi="Times New Roman" w:eastAsia="Times New Roman"/>
          <w:spacing w:val="40"/>
          <w:sz w:val="21"/>
        </w:rPr>
        <w:t xml:space="preserve"> </w:t>
      </w:r>
      <w:r>
        <w:rPr>
          <w:sz w:val="21"/>
        </w:rPr>
        <w:t>运</w:t>
      </w:r>
      <w:r>
        <w:rPr>
          <w:spacing w:val="-3"/>
          <w:sz w:val="21"/>
        </w:rPr>
        <w:t>行在满是灰尘的环境中时，可增加空气过滤器。</w:t>
      </w:r>
    </w:p>
    <w:p>
      <w:pPr>
        <w:pStyle w:val="19"/>
        <w:numPr>
          <w:ilvl w:val="2"/>
          <w:numId w:val="4"/>
        </w:numPr>
        <w:tabs>
          <w:tab w:val="left" w:pos="734"/>
        </w:tabs>
        <w:spacing w:before="129" w:after="0" w:line="216" w:lineRule="auto"/>
        <w:ind w:left="774" w:right="612" w:hanging="269"/>
        <w:jc w:val="left"/>
        <w:rPr>
          <w:sz w:val="21"/>
        </w:rPr>
      </w:pPr>
      <w:r>
        <w:rPr>
          <w:rFonts w:ascii="Times New Roman" w:hAnsi="Times New Roman" w:eastAsia="Times New Roman"/>
          <w:sz w:val="21"/>
        </w:rPr>
        <w:t>UPS</w:t>
      </w:r>
      <w:r>
        <w:rPr>
          <w:spacing w:val="-3"/>
          <w:sz w:val="21"/>
        </w:rPr>
        <w:t>正常工作时的环境温度要求在</w:t>
      </w:r>
      <w:r>
        <w:rPr>
          <w:rFonts w:ascii="Times New Roman" w:hAnsi="Times New Roman" w:eastAsia="Times New Roman"/>
          <w:sz w:val="21"/>
        </w:rPr>
        <w:t>0℃-40℃</w:t>
      </w:r>
      <w:r>
        <w:rPr>
          <w:spacing w:val="-3"/>
          <w:sz w:val="21"/>
        </w:rPr>
        <w:t>之间。如果工作在</w:t>
      </w:r>
      <w:r>
        <w:rPr>
          <w:rFonts w:ascii="Times New Roman" w:hAnsi="Times New Roman" w:eastAsia="Times New Roman"/>
          <w:sz w:val="21"/>
        </w:rPr>
        <w:t>40℃</w:t>
      </w:r>
      <w:r>
        <w:rPr>
          <w:spacing w:val="-3"/>
          <w:sz w:val="21"/>
        </w:rPr>
        <w:t>以上的环境下，要求最大负</w:t>
      </w:r>
      <w:r>
        <w:rPr>
          <w:spacing w:val="-84"/>
          <w:sz w:val="21"/>
        </w:rPr>
        <w:t>载 量</w:t>
      </w:r>
      <w:r>
        <w:rPr>
          <w:spacing w:val="-30"/>
          <w:sz w:val="21"/>
        </w:rPr>
        <w:t>每增加</w:t>
      </w:r>
      <w:r>
        <w:rPr>
          <w:rFonts w:ascii="Times New Roman" w:hAnsi="Times New Roman" w:eastAsia="Times New Roman"/>
          <w:spacing w:val="-3"/>
          <w:sz w:val="21"/>
        </w:rPr>
        <w:t>5℃</w:t>
      </w:r>
      <w:r>
        <w:rPr>
          <w:spacing w:val="-2"/>
          <w:sz w:val="21"/>
        </w:rPr>
        <w:t>，递减</w:t>
      </w:r>
      <w:r>
        <w:rPr>
          <w:rFonts w:ascii="Times New Roman" w:hAnsi="Times New Roman" w:eastAsia="Times New Roman"/>
          <w:sz w:val="21"/>
        </w:rPr>
        <w:t>12%</w:t>
      </w:r>
      <w:r>
        <w:rPr>
          <w:spacing w:val="-3"/>
          <w:sz w:val="21"/>
        </w:rPr>
        <w:t>额定值。</w:t>
      </w:r>
      <w:r>
        <w:rPr>
          <w:rFonts w:ascii="Times New Roman" w:hAnsi="Times New Roman" w:eastAsia="Times New Roman"/>
          <w:sz w:val="21"/>
        </w:rPr>
        <w:t>UPS</w:t>
      </w:r>
      <w:r>
        <w:rPr>
          <w:spacing w:val="-3"/>
          <w:sz w:val="21"/>
        </w:rPr>
        <w:t>工作时的最高环境温度要求不超过</w:t>
      </w:r>
      <w:r>
        <w:rPr>
          <w:rFonts w:ascii="Times New Roman" w:hAnsi="Times New Roman" w:eastAsia="Times New Roman"/>
          <w:sz w:val="21"/>
        </w:rPr>
        <w:t>50℃</w:t>
      </w:r>
      <w:r>
        <w:rPr>
          <w:sz w:val="21"/>
        </w:rPr>
        <w:t>。</w:t>
      </w:r>
    </w:p>
    <w:p>
      <w:pPr>
        <w:pStyle w:val="19"/>
        <w:numPr>
          <w:ilvl w:val="2"/>
          <w:numId w:val="4"/>
        </w:numPr>
        <w:tabs>
          <w:tab w:val="left" w:pos="724"/>
        </w:tabs>
        <w:spacing w:before="130" w:after="0" w:line="218" w:lineRule="auto"/>
        <w:ind w:left="776" w:right="778" w:hanging="315"/>
        <w:jc w:val="left"/>
        <w:rPr>
          <w:sz w:val="21"/>
        </w:rPr>
      </w:pPr>
      <w:r>
        <w:rPr>
          <w:spacing w:val="-3"/>
          <w:sz w:val="21"/>
        </w:rPr>
        <w:t>机器若是在低温度下拆装使用，可能会有水滴凝结现象，一定要等待机器内外完全干燥后才可安装使用，否则有电击危险。</w:t>
      </w:r>
    </w:p>
    <w:p>
      <w:pPr>
        <w:pStyle w:val="19"/>
        <w:numPr>
          <w:ilvl w:val="2"/>
          <w:numId w:val="4"/>
        </w:numPr>
        <w:tabs>
          <w:tab w:val="left" w:pos="652"/>
        </w:tabs>
        <w:spacing w:before="118" w:after="0" w:line="228" w:lineRule="auto"/>
        <w:ind w:left="181" w:right="679" w:firstLine="292"/>
        <w:jc w:val="left"/>
        <w:rPr>
          <w:sz w:val="21"/>
        </w:rPr>
      </w:pPr>
      <w:r>
        <w:rPr>
          <w:spacing w:val="-3"/>
          <w:sz w:val="21"/>
        </w:rPr>
        <w:t>电池应该安装在能使全部电池保持在一定温度环境中，甚至包括电池在内温度比较均衡的环境 中。温度是决定电池寿命和容量的主要因素。正常使用中电池温度应维持在</w:t>
      </w:r>
      <w:r>
        <w:rPr>
          <w:rFonts w:ascii="Times New Roman" w:hAnsi="Times New Roman" w:eastAsia="Times New Roman"/>
          <w:sz w:val="21"/>
        </w:rPr>
        <w:t>15℃</w:t>
      </w:r>
      <w:r>
        <w:rPr>
          <w:sz w:val="21"/>
        </w:rPr>
        <w:t>和</w:t>
      </w:r>
      <w:r>
        <w:rPr>
          <w:rFonts w:ascii="Times New Roman" w:hAnsi="Times New Roman" w:eastAsia="Times New Roman"/>
          <w:sz w:val="21"/>
        </w:rPr>
        <w:t>25℃</w:t>
      </w:r>
      <w:r>
        <w:rPr>
          <w:spacing w:val="-22"/>
          <w:sz w:val="21"/>
        </w:rPr>
        <w:t>之间。务必使</w:t>
      </w:r>
      <w:r>
        <w:rPr>
          <w:spacing w:val="-3"/>
          <w:sz w:val="21"/>
        </w:rPr>
        <w:t>电池远离热源以及空气主入口等。。</w:t>
      </w:r>
    </w:p>
    <w:p>
      <w:pPr>
        <w:pStyle w:val="5"/>
        <w:spacing w:before="129"/>
        <w:ind w:left="1335"/>
      </w:pPr>
      <w:r>
        <w:pict>
          <v:group id="_x0000_s1035" o:spid="_x0000_s1035" o:spt="203" style="position:absolute;left:0pt;margin-left:84.9pt;margin-top:5.95pt;height:29.55pt;width:32.9pt;mso-position-horizontal-relative:page;z-index:251664384;mso-width-relative:page;mso-height-relative:page;" coordorigin="1699,119" coordsize="658,591">
            <o:lock v:ext="edit"/>
            <v:shape id="_x0000_s1036" o:spid="_x0000_s1036" style="position:absolute;left:1701;top:121;height:586;width:653;" filled="f" stroked="t" coordorigin="1701,122" coordsize="653,586" path="m1998,143l2003,133,2006,130,2011,125,2019,122,2024,122,2031,122,2036,125,2044,125,2044,130,2049,130,2054,133,2054,138,2057,138,2057,143,2349,661,2354,666,2354,669,2354,674,2354,679,2354,682,2354,687,2349,692,2349,695,2346,700,2341,703,2338,708,1723,708,1714,703,1710,700,1701,692,1701,687,1701,679,1701,666,1701,661,1706,656,1998,143e">
              <v:path arrowok="t"/>
              <v:fill on="f" focussize="0,0"/>
              <v:stroke weight="0.25pt" color="#1F1A17"/>
              <v:imagedata o:title=""/>
              <o:lock v:ext="edit"/>
            </v:shape>
            <v:shape id="_x0000_s1037" o:spid="_x0000_s1037" style="position:absolute;left:1710;top:133;height:567;width:636;" fillcolor="#1F1A17" filled="t" stroked="f" coordorigin="1710,133" coordsize="636,567" path="m2326,695l1731,695,1739,700,2321,700,2326,695xm2036,133l2019,133,2016,138,2011,143,2006,146,1714,666,1714,669,1710,679,1714,682,1714,687,1718,692,1723,695,2333,695,2338,692,2341,687,2341,682,2346,679,2341,669,2341,666,2049,146,2044,143,2041,143,2041,138,2036,138,2036,133xe">
              <v:path arrowok="t"/>
              <v:fill on="t" focussize="0,0"/>
              <v:stroke on="f"/>
              <v:imagedata o:title=""/>
              <o:lock v:ext="edit"/>
            </v:shape>
            <v:shape id="_x0000_s1038" o:spid="_x0000_s1038" style="position:absolute;left:1743;top:172;height:497;width:570;" fillcolor="#F7C500" filled="t" stroked="f" coordorigin="1744,172" coordsize="570,497" path="m2028,172l1744,669,2313,669,2028,172xe">
              <v:path arrowok="t"/>
              <v:fill on="t" focussize="0,0"/>
              <v:stroke on="f"/>
              <v:imagedata o:title=""/>
              <o:lock v:ext="edit"/>
            </v:shape>
            <v:shape id="_x0000_s1039" o:spid="_x0000_s1039" o:spt="75" type="#_x0000_t75" style="position:absolute;left:1936;top:270;height:373;width:146;" filled="f" stroked="f" coordsize="21600,21600">
              <v:path/>
              <v:fill on="f" focussize="0,0"/>
              <v:stroke on="f"/>
              <v:imagedata r:id="rId25" o:title=""/>
              <o:lock v:ext="edit" aspectratio="t"/>
            </v:shape>
          </v:group>
        </w:pict>
      </w:r>
      <w:r>
        <w:t>警告！</w:t>
      </w:r>
    </w:p>
    <w:p>
      <w:pPr>
        <w:pStyle w:val="6"/>
        <w:spacing w:before="122" w:line="244" w:lineRule="auto"/>
        <w:ind w:left="1498" w:right="668" w:firstLine="410"/>
      </w:pPr>
      <w:r>
        <w:rPr>
          <w:spacing w:val="-7"/>
        </w:rPr>
        <w:t>通常电池厂商提供的电池的工作温度值在</w:t>
      </w:r>
      <w:r>
        <w:rPr>
          <w:rFonts w:ascii="Times New Roman" w:hAnsi="Times New Roman" w:eastAsia="Times New Roman"/>
          <w:spacing w:val="-3"/>
        </w:rPr>
        <w:t>20</w:t>
      </w:r>
      <w:r>
        <w:rPr>
          <w:rFonts w:ascii="Times New Roman" w:hAnsi="Times New Roman" w:eastAsia="Times New Roman"/>
          <w:spacing w:val="8"/>
        </w:rPr>
        <w:t xml:space="preserve">℃   </w:t>
      </w:r>
      <w:r>
        <w:rPr>
          <w:spacing w:val="-5"/>
        </w:rPr>
        <w:t>到</w:t>
      </w:r>
      <w:r>
        <w:rPr>
          <w:rFonts w:ascii="Times New Roman" w:hAnsi="Times New Roman" w:eastAsia="Times New Roman"/>
          <w:spacing w:val="-4"/>
        </w:rPr>
        <w:t>25℃</w:t>
      </w:r>
      <w:r>
        <w:rPr>
          <w:spacing w:val="-5"/>
        </w:rPr>
        <w:t>之间。超过</w:t>
      </w:r>
      <w:r>
        <w:rPr>
          <w:rFonts w:ascii="Times New Roman" w:hAnsi="Times New Roman" w:eastAsia="Times New Roman"/>
          <w:spacing w:val="-4"/>
        </w:rPr>
        <w:t>25℃</w:t>
      </w:r>
      <w:r>
        <w:rPr>
          <w:spacing w:val="-6"/>
        </w:rPr>
        <w:t>会降低电池</w:t>
      </w:r>
      <w:r>
        <w:rPr>
          <w:spacing w:val="-187"/>
        </w:rPr>
        <w:t>寿</w:t>
      </w:r>
      <w:r>
        <w:rPr>
          <w:spacing w:val="-5"/>
        </w:rPr>
        <w:t>命，而低于</w:t>
      </w:r>
      <w:r>
        <w:rPr>
          <w:rFonts w:ascii="Times New Roman" w:hAnsi="Times New Roman" w:eastAsia="Times New Roman"/>
          <w:spacing w:val="-3"/>
        </w:rPr>
        <w:t>20℃</w:t>
      </w:r>
      <w:r>
        <w:rPr>
          <w:spacing w:val="-7"/>
        </w:rPr>
        <w:t>会降低电池容量。</w:t>
      </w:r>
    </w:p>
    <w:p>
      <w:pPr>
        <w:pStyle w:val="19"/>
        <w:numPr>
          <w:ilvl w:val="2"/>
          <w:numId w:val="4"/>
        </w:numPr>
        <w:tabs>
          <w:tab w:val="left" w:pos="643"/>
        </w:tabs>
        <w:spacing w:before="96" w:after="0" w:line="240" w:lineRule="auto"/>
        <w:ind w:left="642" w:right="0" w:hanging="179"/>
        <w:jc w:val="left"/>
        <w:rPr>
          <w:sz w:val="21"/>
        </w:rPr>
      </w:pPr>
      <w:r>
        <w:rPr>
          <w:spacing w:val="-8"/>
          <w:sz w:val="21"/>
        </w:rPr>
        <w:t>如果电池不需要立即使用，应该先存储在机柜里，以防止电池受潮或受热。</w:t>
      </w:r>
    </w:p>
    <w:p>
      <w:pPr>
        <w:pStyle w:val="6"/>
        <w:rPr>
          <w:sz w:val="22"/>
        </w:rPr>
      </w:pPr>
    </w:p>
    <w:p>
      <w:pPr>
        <w:pStyle w:val="6"/>
        <w:spacing w:before="169" w:line="244" w:lineRule="auto"/>
        <w:ind w:left="1498" w:right="665" w:firstLine="420"/>
      </w:pPr>
      <w:r>
        <w:pict>
          <v:group id="_x0000_s1040" o:spid="_x0000_s1040" o:spt="203" style="position:absolute;left:0pt;margin-left:86.85pt;margin-top:2.45pt;height:28pt;width:32.45pt;mso-position-horizontal-relative:page;z-index:251665408;mso-width-relative:page;mso-height-relative:page;" coordorigin="1738,49" coordsize="649,560">
            <o:lock v:ext="edit"/>
            <v:shape id="_x0000_s1041" o:spid="_x0000_s1041" style="position:absolute;left:1737;top:49;height:560;width:649;" fillcolor="#1F1A17" filled="t" stroked="f" coordorigin="1738,49" coordsize="649,560" path="m2387,564l2382,554,2378,547,2372,536,2372,567,2372,573,2369,570,2369,587,2361,595,2357,595,2364,587,2369,587,2369,570,2364,566,2077,78,2087,78,2365,554,2372,567,2372,536,2104,78,2102,75,2100,71,2096,64,2092,64,2092,62,2092,61,2080,49,2077,49,2077,67,2077,71,2070,64,2074,64,2077,67,2077,49,2047,49,2047,67,2047,71,2043,71,2047,67,2047,49,2044,49,2040,54,2040,74,2040,78,1767,553,1767,595,1763,595,1756,587,1760,587,1767,595,1767,553,1760,566,1753,566,1757,559,1759,554,1757,558,1759,554,1766,543,2038,76,2039,76,2039,75,2040,74,2040,54,2027,67,1748,544,1748,544,1746,548,1744,551,1744,551,1738,564,1738,590,1757,609,2368,609,2380,597,2382,595,2387,590,2387,587,2387,582,2387,569,2387,566,2387,564e">
              <v:path arrowok="t"/>
              <v:fill on="t" focussize="0,0"/>
              <v:stroke on="f"/>
              <v:imagedata o:title=""/>
              <o:lock v:ext="edit"/>
            </v:shape>
            <v:shape id="_x0000_s1042" o:spid="_x0000_s1042" style="position:absolute;left:1782;top:100;height:466;width:561;" fillcolor="#F7C500" filled="t" stroked="f" coordorigin="1782,100" coordsize="561,466" path="m2062,100l1782,566,2342,566,2062,100xe">
              <v:path arrowok="t"/>
              <v:fill on="t" focussize="0,0"/>
              <v:stroke on="f"/>
              <v:imagedata o:title=""/>
              <o:lock v:ext="edit"/>
            </v:shape>
            <v:shape id="_x0000_s1043" o:spid="_x0000_s1043" style="position:absolute;left:2017;top:223;height:299;width:89;" fillcolor="#1F1A17" filled="t" stroked="f" coordorigin="2018,224" coordsize="89,299" path="m2099,471l2077,449,2047,449,2040,456,2033,456,2033,464,2025,471,2025,500,2033,507,2033,515,2040,515,2047,522,2077,522,2099,500,2099,471m2106,260l2099,253,2099,246,2084,231,2070,231,2062,224,2055,231,2040,231,2018,253,2018,267,2025,398,2025,406,2033,413,2033,420,2040,420,2040,427,2047,427,2055,435,2070,435,2077,427,2084,427,2084,420,2092,420,2092,413,2099,406,2099,398,2106,267,2106,260e">
              <v:path arrowok="t"/>
              <v:fill on="t" focussize="0,0"/>
              <v:stroke on="f"/>
              <v:imagedata o:title=""/>
              <o:lock v:ext="edit"/>
            </v:shape>
          </v:group>
        </w:pict>
      </w:r>
      <w:r>
        <w:t>不使用的电池务必每六个月重新充电一次。可通过临时连接</w:t>
      </w:r>
      <w:r>
        <w:rPr>
          <w:rFonts w:ascii="Times New Roman" w:eastAsia="Times New Roman"/>
        </w:rPr>
        <w:t>UPS</w:t>
      </w:r>
      <w:r>
        <w:t>到适合的市电给电池充电</w:t>
      </w:r>
    </w:p>
    <w:p>
      <w:pPr>
        <w:pStyle w:val="19"/>
        <w:numPr>
          <w:ilvl w:val="2"/>
          <w:numId w:val="4"/>
        </w:numPr>
        <w:tabs>
          <w:tab w:val="left" w:pos="703"/>
        </w:tabs>
        <w:spacing w:before="120" w:after="0" w:line="216" w:lineRule="auto"/>
        <w:ind w:left="790" w:right="656" w:hanging="317"/>
        <w:jc w:val="left"/>
        <w:rPr>
          <w:sz w:val="21"/>
        </w:rPr>
      </w:pPr>
      <w:r>
        <w:rPr>
          <w:rFonts w:ascii="Times New Roman" w:hAnsi="Times New Roman" w:eastAsia="Times New Roman"/>
          <w:sz w:val="21"/>
        </w:rPr>
        <w:t>UPS</w:t>
      </w:r>
      <w:r>
        <w:rPr>
          <w:spacing w:val="-3"/>
          <w:sz w:val="21"/>
        </w:rPr>
        <w:t>满载正常运行时的海拔高度不应高于</w:t>
      </w:r>
      <w:r>
        <w:rPr>
          <w:rFonts w:ascii="Times New Roman" w:hAnsi="Times New Roman" w:eastAsia="Times New Roman"/>
          <w:sz w:val="21"/>
        </w:rPr>
        <w:t>1500</w:t>
      </w:r>
      <w:r>
        <w:rPr>
          <w:spacing w:val="-3"/>
          <w:sz w:val="21"/>
        </w:rPr>
        <w:t>米，如果在高海拔地区使用</w:t>
      </w:r>
      <w:r>
        <w:rPr>
          <w:rFonts w:ascii="Times New Roman" w:hAnsi="Times New Roman" w:eastAsia="Times New Roman"/>
          <w:sz w:val="21"/>
        </w:rPr>
        <w:t>UPS</w:t>
      </w:r>
      <w:r>
        <w:rPr>
          <w:spacing w:val="-3"/>
          <w:sz w:val="21"/>
        </w:rPr>
        <w:t>，请减载使用。各海拔高度正常运行对应的负载量如下表所列：</w:t>
      </w:r>
    </w:p>
    <w:p>
      <w:pPr>
        <w:pStyle w:val="6"/>
        <w:spacing w:before="129" w:after="4"/>
        <w:ind w:left="181"/>
      </w:pPr>
      <w:r>
        <w:t>（负载系数＝高海拔地区正常运行最大负载</w:t>
      </w:r>
      <w:r>
        <w:rPr>
          <w:rFonts w:ascii="Times New Roman" w:hAnsi="Times New Roman" w:eastAsia="Times New Roman"/>
        </w:rPr>
        <w:t xml:space="preserve">÷UPS </w:t>
      </w:r>
      <w:r>
        <w:t>标称功率）</w:t>
      </w:r>
    </w:p>
    <w:tbl>
      <w:tblPr>
        <w:tblStyle w:val="16"/>
        <w:tblW w:w="0" w:type="auto"/>
        <w:tblInd w:w="107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7"/>
        <w:gridCol w:w="708"/>
        <w:gridCol w:w="815"/>
        <w:gridCol w:w="815"/>
        <w:gridCol w:w="815"/>
        <w:gridCol w:w="815"/>
        <w:gridCol w:w="815"/>
        <w:gridCol w:w="816"/>
        <w:gridCol w:w="8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4" w:hRule="atLeast"/>
        </w:trPr>
        <w:tc>
          <w:tcPr>
            <w:tcW w:w="1147" w:type="dxa"/>
          </w:tcPr>
          <w:p>
            <w:pPr>
              <w:pStyle w:val="20"/>
              <w:spacing w:before="121"/>
              <w:rPr>
                <w:sz w:val="21"/>
              </w:rPr>
            </w:pPr>
            <w:r>
              <w:rPr>
                <w:sz w:val="21"/>
              </w:rPr>
              <w:t>海拔</w:t>
            </w:r>
          </w:p>
          <w:p>
            <w:pPr>
              <w:pStyle w:val="20"/>
              <w:spacing w:before="2" w:line="252" w:lineRule="exact"/>
              <w:rPr>
                <w:sz w:val="21"/>
              </w:rPr>
            </w:pPr>
            <w:r>
              <w:rPr>
                <w:sz w:val="21"/>
              </w:rPr>
              <w:t>（</w:t>
            </w:r>
            <w:r>
              <w:rPr>
                <w:rFonts w:ascii="Times New Roman" w:eastAsia="Times New Roman"/>
                <w:sz w:val="21"/>
              </w:rPr>
              <w:t>m</w:t>
            </w:r>
            <w:r>
              <w:rPr>
                <w:sz w:val="21"/>
              </w:rPr>
              <w:t>）</w:t>
            </w:r>
          </w:p>
        </w:tc>
        <w:tc>
          <w:tcPr>
            <w:tcW w:w="708" w:type="dxa"/>
          </w:tcPr>
          <w:p>
            <w:pPr>
              <w:pStyle w:val="20"/>
              <w:spacing w:before="118"/>
              <w:ind w:left="108"/>
              <w:rPr>
                <w:rFonts w:ascii="Times New Roman"/>
                <w:sz w:val="21"/>
              </w:rPr>
            </w:pPr>
            <w:r>
              <w:rPr>
                <w:rFonts w:ascii="Times New Roman"/>
                <w:sz w:val="21"/>
              </w:rPr>
              <w:t>1500</w:t>
            </w:r>
          </w:p>
        </w:tc>
        <w:tc>
          <w:tcPr>
            <w:tcW w:w="815" w:type="dxa"/>
          </w:tcPr>
          <w:p>
            <w:pPr>
              <w:pStyle w:val="20"/>
              <w:spacing w:before="118"/>
              <w:ind w:left="106"/>
              <w:rPr>
                <w:rFonts w:ascii="Times New Roman"/>
                <w:sz w:val="21"/>
              </w:rPr>
            </w:pPr>
            <w:r>
              <w:rPr>
                <w:rFonts w:ascii="Times New Roman"/>
                <w:sz w:val="21"/>
              </w:rPr>
              <w:t>2000</w:t>
            </w:r>
          </w:p>
        </w:tc>
        <w:tc>
          <w:tcPr>
            <w:tcW w:w="815" w:type="dxa"/>
          </w:tcPr>
          <w:p>
            <w:pPr>
              <w:pStyle w:val="20"/>
              <w:spacing w:before="118"/>
              <w:rPr>
                <w:rFonts w:ascii="Times New Roman"/>
                <w:sz w:val="21"/>
              </w:rPr>
            </w:pPr>
            <w:r>
              <w:rPr>
                <w:rFonts w:ascii="Times New Roman"/>
                <w:sz w:val="21"/>
              </w:rPr>
              <w:t>2500</w:t>
            </w:r>
          </w:p>
        </w:tc>
        <w:tc>
          <w:tcPr>
            <w:tcW w:w="815" w:type="dxa"/>
          </w:tcPr>
          <w:p>
            <w:pPr>
              <w:pStyle w:val="20"/>
              <w:spacing w:before="118"/>
              <w:ind w:left="108"/>
              <w:rPr>
                <w:rFonts w:ascii="Times New Roman"/>
                <w:sz w:val="21"/>
              </w:rPr>
            </w:pPr>
            <w:r>
              <w:rPr>
                <w:rFonts w:ascii="Times New Roman"/>
                <w:sz w:val="21"/>
              </w:rPr>
              <w:t>3000</w:t>
            </w:r>
          </w:p>
        </w:tc>
        <w:tc>
          <w:tcPr>
            <w:tcW w:w="815" w:type="dxa"/>
          </w:tcPr>
          <w:p>
            <w:pPr>
              <w:pStyle w:val="20"/>
              <w:spacing w:before="118"/>
              <w:ind w:left="109"/>
              <w:rPr>
                <w:rFonts w:ascii="Times New Roman"/>
                <w:sz w:val="21"/>
              </w:rPr>
            </w:pPr>
            <w:r>
              <w:rPr>
                <w:rFonts w:ascii="Times New Roman"/>
                <w:sz w:val="21"/>
              </w:rPr>
              <w:t>3500</w:t>
            </w:r>
          </w:p>
        </w:tc>
        <w:tc>
          <w:tcPr>
            <w:tcW w:w="815" w:type="dxa"/>
          </w:tcPr>
          <w:p>
            <w:pPr>
              <w:pStyle w:val="20"/>
              <w:spacing w:before="118"/>
              <w:ind w:left="110"/>
              <w:rPr>
                <w:rFonts w:ascii="Times New Roman"/>
                <w:sz w:val="21"/>
              </w:rPr>
            </w:pPr>
            <w:r>
              <w:rPr>
                <w:rFonts w:ascii="Times New Roman"/>
                <w:sz w:val="21"/>
              </w:rPr>
              <w:t>4000</w:t>
            </w:r>
          </w:p>
        </w:tc>
        <w:tc>
          <w:tcPr>
            <w:tcW w:w="816" w:type="dxa"/>
          </w:tcPr>
          <w:p>
            <w:pPr>
              <w:pStyle w:val="20"/>
              <w:spacing w:before="118"/>
              <w:ind w:left="111"/>
              <w:rPr>
                <w:rFonts w:ascii="Times New Roman"/>
                <w:sz w:val="21"/>
              </w:rPr>
            </w:pPr>
            <w:r>
              <w:rPr>
                <w:rFonts w:ascii="Times New Roman"/>
                <w:sz w:val="21"/>
              </w:rPr>
              <w:t>4500</w:t>
            </w:r>
          </w:p>
        </w:tc>
        <w:tc>
          <w:tcPr>
            <w:tcW w:w="815" w:type="dxa"/>
          </w:tcPr>
          <w:p>
            <w:pPr>
              <w:pStyle w:val="20"/>
              <w:spacing w:before="118"/>
              <w:ind w:left="112"/>
              <w:rPr>
                <w:rFonts w:ascii="Times New Roman"/>
                <w:sz w:val="21"/>
              </w:rPr>
            </w:pPr>
            <w:r>
              <w:rPr>
                <w:rFonts w:ascii="Times New Roman"/>
                <w:sz w:val="21"/>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1147" w:type="dxa"/>
          </w:tcPr>
          <w:p>
            <w:pPr>
              <w:pStyle w:val="20"/>
              <w:spacing w:before="121" w:line="252" w:lineRule="exact"/>
              <w:rPr>
                <w:sz w:val="21"/>
              </w:rPr>
            </w:pPr>
            <w:r>
              <w:rPr>
                <w:sz w:val="21"/>
              </w:rPr>
              <w:t>负载系数</w:t>
            </w:r>
          </w:p>
        </w:tc>
        <w:tc>
          <w:tcPr>
            <w:tcW w:w="708" w:type="dxa"/>
          </w:tcPr>
          <w:p>
            <w:pPr>
              <w:pStyle w:val="20"/>
              <w:spacing w:before="120"/>
              <w:ind w:left="108"/>
              <w:rPr>
                <w:rFonts w:ascii="Times New Roman"/>
                <w:sz w:val="21"/>
              </w:rPr>
            </w:pPr>
            <w:r>
              <w:rPr>
                <w:rFonts w:ascii="Times New Roman"/>
                <w:sz w:val="21"/>
              </w:rPr>
              <w:t>100%</w:t>
            </w:r>
          </w:p>
        </w:tc>
        <w:tc>
          <w:tcPr>
            <w:tcW w:w="815" w:type="dxa"/>
          </w:tcPr>
          <w:p>
            <w:pPr>
              <w:pStyle w:val="20"/>
              <w:spacing w:before="120"/>
              <w:ind w:left="106"/>
              <w:rPr>
                <w:rFonts w:ascii="Times New Roman"/>
                <w:sz w:val="21"/>
              </w:rPr>
            </w:pPr>
            <w:r>
              <w:rPr>
                <w:rFonts w:ascii="Times New Roman"/>
                <w:sz w:val="21"/>
              </w:rPr>
              <w:t>95%</w:t>
            </w:r>
          </w:p>
        </w:tc>
        <w:tc>
          <w:tcPr>
            <w:tcW w:w="815" w:type="dxa"/>
          </w:tcPr>
          <w:p>
            <w:pPr>
              <w:pStyle w:val="20"/>
              <w:spacing w:before="120"/>
              <w:rPr>
                <w:rFonts w:ascii="Times New Roman"/>
                <w:sz w:val="21"/>
              </w:rPr>
            </w:pPr>
            <w:r>
              <w:rPr>
                <w:rFonts w:ascii="Times New Roman"/>
                <w:sz w:val="21"/>
              </w:rPr>
              <w:t>90%</w:t>
            </w:r>
          </w:p>
        </w:tc>
        <w:tc>
          <w:tcPr>
            <w:tcW w:w="815" w:type="dxa"/>
          </w:tcPr>
          <w:p>
            <w:pPr>
              <w:pStyle w:val="20"/>
              <w:spacing w:before="120"/>
              <w:ind w:left="108"/>
              <w:rPr>
                <w:rFonts w:ascii="Times New Roman"/>
                <w:sz w:val="21"/>
              </w:rPr>
            </w:pPr>
            <w:r>
              <w:rPr>
                <w:rFonts w:ascii="Times New Roman"/>
                <w:sz w:val="21"/>
              </w:rPr>
              <w:t>85%</w:t>
            </w:r>
          </w:p>
        </w:tc>
        <w:tc>
          <w:tcPr>
            <w:tcW w:w="815" w:type="dxa"/>
          </w:tcPr>
          <w:p>
            <w:pPr>
              <w:pStyle w:val="20"/>
              <w:spacing w:before="120"/>
              <w:ind w:left="109"/>
              <w:rPr>
                <w:rFonts w:ascii="Times New Roman"/>
                <w:sz w:val="21"/>
              </w:rPr>
            </w:pPr>
            <w:r>
              <w:rPr>
                <w:rFonts w:ascii="Times New Roman"/>
                <w:sz w:val="21"/>
              </w:rPr>
              <w:t>80%</w:t>
            </w:r>
          </w:p>
        </w:tc>
        <w:tc>
          <w:tcPr>
            <w:tcW w:w="815" w:type="dxa"/>
          </w:tcPr>
          <w:p>
            <w:pPr>
              <w:pStyle w:val="20"/>
              <w:spacing w:before="120"/>
              <w:ind w:left="110"/>
              <w:rPr>
                <w:rFonts w:ascii="Times New Roman"/>
                <w:sz w:val="21"/>
              </w:rPr>
            </w:pPr>
            <w:r>
              <w:rPr>
                <w:rFonts w:ascii="Times New Roman"/>
                <w:sz w:val="21"/>
              </w:rPr>
              <w:t>75%</w:t>
            </w:r>
          </w:p>
        </w:tc>
        <w:tc>
          <w:tcPr>
            <w:tcW w:w="816" w:type="dxa"/>
          </w:tcPr>
          <w:p>
            <w:pPr>
              <w:pStyle w:val="20"/>
              <w:spacing w:before="120"/>
              <w:ind w:left="111"/>
              <w:rPr>
                <w:rFonts w:ascii="Times New Roman"/>
                <w:sz w:val="21"/>
              </w:rPr>
            </w:pPr>
            <w:r>
              <w:rPr>
                <w:rFonts w:ascii="Times New Roman"/>
                <w:sz w:val="21"/>
              </w:rPr>
              <w:t>70%</w:t>
            </w:r>
          </w:p>
        </w:tc>
        <w:tc>
          <w:tcPr>
            <w:tcW w:w="815" w:type="dxa"/>
          </w:tcPr>
          <w:p>
            <w:pPr>
              <w:pStyle w:val="20"/>
              <w:spacing w:before="120"/>
              <w:ind w:left="112"/>
              <w:rPr>
                <w:rFonts w:ascii="Times New Roman"/>
                <w:sz w:val="21"/>
              </w:rPr>
            </w:pPr>
            <w:r>
              <w:rPr>
                <w:rFonts w:ascii="Times New Roman"/>
                <w:sz w:val="21"/>
              </w:rPr>
              <w:t>65%</w:t>
            </w:r>
          </w:p>
        </w:tc>
      </w:tr>
    </w:tbl>
    <w:p>
      <w:pPr>
        <w:pStyle w:val="19"/>
        <w:numPr>
          <w:ilvl w:val="2"/>
          <w:numId w:val="4"/>
        </w:numPr>
        <w:tabs>
          <w:tab w:val="left" w:pos="674"/>
        </w:tabs>
        <w:spacing w:before="124" w:after="0" w:line="216" w:lineRule="auto"/>
        <w:ind w:left="812" w:right="584" w:hanging="317"/>
        <w:jc w:val="left"/>
        <w:rPr>
          <w:sz w:val="21"/>
        </w:rPr>
      </w:pPr>
      <w:r>
        <w:rPr>
          <w:spacing w:val="1"/>
          <w:sz w:val="21"/>
        </w:rPr>
        <w:t xml:space="preserve">该系列 </w:t>
      </w:r>
      <w:r>
        <w:rPr>
          <w:rFonts w:ascii="Times New Roman" w:hAnsi="Times New Roman" w:eastAsia="Times New Roman"/>
          <w:sz w:val="21"/>
        </w:rPr>
        <w:t>UPS</w:t>
      </w:r>
      <w:r>
        <w:rPr>
          <w:rFonts w:ascii="Times New Roman" w:hAnsi="Times New Roman" w:eastAsia="Times New Roman"/>
          <w:spacing w:val="13"/>
          <w:sz w:val="21"/>
        </w:rPr>
        <w:t xml:space="preserve"> </w:t>
      </w:r>
      <w:r>
        <w:rPr>
          <w:spacing w:val="-3"/>
          <w:sz w:val="21"/>
        </w:rPr>
        <w:t>采用风扇强制冷却，安装场地必须通风良好。</w:t>
      </w:r>
      <w:r>
        <w:rPr>
          <w:rFonts w:ascii="Times New Roman" w:hAnsi="Times New Roman" w:eastAsia="Times New Roman"/>
          <w:sz w:val="21"/>
        </w:rPr>
        <w:t>UPS</w:t>
      </w:r>
      <w:r>
        <w:rPr>
          <w:rFonts w:ascii="Times New Roman" w:hAnsi="Times New Roman" w:eastAsia="Times New Roman"/>
          <w:spacing w:val="13"/>
          <w:sz w:val="21"/>
        </w:rPr>
        <w:t xml:space="preserve"> </w:t>
      </w:r>
      <w:r>
        <w:rPr>
          <w:spacing w:val="-3"/>
          <w:sz w:val="21"/>
        </w:rPr>
        <w:t>前、后门板有网状通风口，不能有障碍物挡住。</w:t>
      </w:r>
    </w:p>
    <w:p>
      <w:pPr>
        <w:pStyle w:val="19"/>
        <w:numPr>
          <w:ilvl w:val="2"/>
          <w:numId w:val="4"/>
        </w:numPr>
        <w:tabs>
          <w:tab w:val="left" w:pos="758"/>
        </w:tabs>
        <w:spacing w:before="132" w:after="0" w:line="216" w:lineRule="auto"/>
        <w:ind w:left="812" w:right="958" w:hanging="317"/>
        <w:jc w:val="left"/>
        <w:rPr>
          <w:sz w:val="21"/>
        </w:rPr>
      </w:pPr>
      <w:r>
        <w:rPr>
          <w:spacing w:val="-3"/>
          <w:sz w:val="21"/>
        </w:rPr>
        <w:t>利用一根标准的</w:t>
      </w:r>
      <w:r>
        <w:rPr>
          <w:rFonts w:ascii="Times New Roman" w:hAnsi="Times New Roman" w:eastAsia="Times New Roman"/>
          <w:spacing w:val="-1"/>
          <w:sz w:val="21"/>
        </w:rPr>
        <w:t>RS232</w:t>
      </w:r>
      <w:r>
        <w:rPr>
          <w:spacing w:val="-3"/>
          <w:sz w:val="21"/>
        </w:rPr>
        <w:t>通讯线，一端接在</w:t>
      </w:r>
      <w:r>
        <w:rPr>
          <w:rFonts w:ascii="Times New Roman" w:hAnsi="Times New Roman" w:eastAsia="Times New Roman"/>
          <w:sz w:val="21"/>
        </w:rPr>
        <w:t>UPS</w:t>
      </w:r>
      <w:r>
        <w:rPr>
          <w:sz w:val="21"/>
        </w:rPr>
        <w:t>的</w:t>
      </w:r>
      <w:r>
        <w:rPr>
          <w:rFonts w:ascii="Times New Roman" w:hAnsi="Times New Roman" w:eastAsia="Times New Roman"/>
          <w:sz w:val="21"/>
        </w:rPr>
        <w:t>RS232</w:t>
      </w:r>
      <w:r>
        <w:rPr>
          <w:spacing w:val="-3"/>
          <w:sz w:val="21"/>
        </w:rPr>
        <w:t>端口上，一端接在计算机的</w:t>
      </w:r>
      <w:r>
        <w:rPr>
          <w:rFonts w:ascii="Times New Roman" w:hAnsi="Times New Roman" w:eastAsia="Times New Roman"/>
          <w:sz w:val="21"/>
        </w:rPr>
        <w:t>RS232</w:t>
      </w:r>
      <w:r>
        <w:rPr>
          <w:sz w:val="21"/>
        </w:rPr>
        <w:t>端口</w:t>
      </w:r>
      <w:r>
        <w:rPr>
          <w:spacing w:val="-3"/>
          <w:sz w:val="21"/>
        </w:rPr>
        <w:t>上。在计算机上安装本公司相应的监控软件后，可实现计算机对</w:t>
      </w:r>
      <w:r>
        <w:rPr>
          <w:rFonts w:ascii="Times New Roman" w:hAnsi="Times New Roman" w:eastAsia="Times New Roman"/>
          <w:sz w:val="21"/>
        </w:rPr>
        <w:t>UPS</w:t>
      </w:r>
      <w:r>
        <w:rPr>
          <w:spacing w:val="-3"/>
          <w:sz w:val="21"/>
        </w:rPr>
        <w:t>的监控。</w:t>
      </w:r>
    </w:p>
    <w:p>
      <w:pPr>
        <w:spacing w:after="0" w:line="216" w:lineRule="auto"/>
        <w:jc w:val="left"/>
        <w:rPr>
          <w:sz w:val="21"/>
        </w:rPr>
        <w:sectPr>
          <w:pgSz w:w="11900" w:h="16850"/>
          <w:pgMar w:top="1460" w:right="540" w:bottom="840" w:left="1240" w:header="0" w:footer="652" w:gutter="0"/>
          <w:cols w:space="720" w:num="1"/>
        </w:sectPr>
      </w:pPr>
    </w:p>
    <w:p>
      <w:pPr>
        <w:pStyle w:val="3"/>
        <w:numPr>
          <w:ilvl w:val="1"/>
          <w:numId w:val="4"/>
        </w:numPr>
        <w:tabs>
          <w:tab w:val="left" w:pos="671"/>
        </w:tabs>
        <w:spacing w:before="42" w:after="0" w:line="240" w:lineRule="auto"/>
        <w:ind w:left="670" w:right="0" w:hanging="490"/>
        <w:jc w:val="left"/>
      </w:pPr>
      <w:bookmarkStart w:id="14" w:name="_Toc7971"/>
      <w:r>
        <w:t>外部保护装置</w:t>
      </w:r>
      <w:bookmarkEnd w:id="14"/>
    </w:p>
    <w:p>
      <w:pPr>
        <w:pStyle w:val="6"/>
        <w:spacing w:before="244" w:line="242" w:lineRule="auto"/>
        <w:ind w:left="181" w:right="576" w:firstLine="420"/>
      </w:pPr>
      <w:r>
        <w:t xml:space="preserve">考虑到安全因素，有必要在 </w:t>
      </w:r>
      <w:r>
        <w:rPr>
          <w:rFonts w:ascii="Times New Roman" w:eastAsia="Times New Roman"/>
        </w:rPr>
        <w:t xml:space="preserve">UPS </w:t>
      </w:r>
      <w:r>
        <w:t>系统外部安装断路装置以保护市电供应和电池（当使用外部电池时）考虑到每个安装有其自身的特点，本章仅作为有当地电路安装实践的授权安装者的指导。</w:t>
      </w:r>
    </w:p>
    <w:p>
      <w:pPr>
        <w:pStyle w:val="5"/>
        <w:numPr>
          <w:ilvl w:val="2"/>
          <w:numId w:val="4"/>
        </w:numPr>
        <w:tabs>
          <w:tab w:val="left" w:pos="779"/>
        </w:tabs>
        <w:spacing w:before="101" w:after="0" w:line="240" w:lineRule="auto"/>
        <w:ind w:left="778" w:right="0" w:hanging="178"/>
        <w:jc w:val="left"/>
      </w:pPr>
      <w:r>
        <w:t>外部电池</w:t>
      </w:r>
    </w:p>
    <w:p>
      <w:pPr>
        <w:pStyle w:val="6"/>
        <w:spacing w:before="89" w:line="244" w:lineRule="auto"/>
        <w:ind w:left="915" w:right="619" w:firstLine="422"/>
      </w:pPr>
      <w:r>
        <w:t>通过在电池附近安装一个直流热电磁断路器（或熔丝断装置），保护</w:t>
      </w:r>
      <w:r>
        <w:rPr>
          <w:rFonts w:ascii="Times New Roman" w:eastAsia="Times New Roman"/>
        </w:rPr>
        <w:t>UPS</w:t>
      </w:r>
      <w:r>
        <w:t>和与其连接一起的电池不受过流的影响。</w:t>
      </w:r>
    </w:p>
    <w:p>
      <w:pPr>
        <w:pStyle w:val="19"/>
        <w:numPr>
          <w:ilvl w:val="2"/>
          <w:numId w:val="4"/>
        </w:numPr>
        <w:tabs>
          <w:tab w:val="left" w:pos="779"/>
        </w:tabs>
        <w:spacing w:before="95" w:after="0" w:line="240" w:lineRule="auto"/>
        <w:ind w:left="778" w:right="0" w:hanging="178"/>
        <w:jc w:val="left"/>
        <w:rPr>
          <w:sz w:val="21"/>
        </w:rPr>
      </w:pPr>
      <w:r>
        <w:rPr>
          <w:rFonts w:ascii="Times New Roman" w:hAnsi="Times New Roman" w:eastAsia="Times New Roman"/>
          <w:sz w:val="21"/>
        </w:rPr>
        <w:t>UPS</w:t>
      </w:r>
      <w:r>
        <w:rPr>
          <w:rFonts w:ascii="Times New Roman" w:hAnsi="Times New Roman" w:eastAsia="Times New Roman"/>
          <w:spacing w:val="-9"/>
          <w:sz w:val="21"/>
        </w:rPr>
        <w:t xml:space="preserve"> </w:t>
      </w:r>
      <w:r>
        <w:rPr>
          <w:spacing w:val="-3"/>
          <w:sz w:val="21"/>
        </w:rPr>
        <w:t>输出</w:t>
      </w:r>
    </w:p>
    <w:p>
      <w:pPr>
        <w:pStyle w:val="6"/>
        <w:spacing w:before="89"/>
        <w:ind w:right="121"/>
        <w:jc w:val="center"/>
      </w:pPr>
      <w:r>
        <w:t>每个用于输出分布的外部分配板都应该安装保护设备，用来保护</w:t>
      </w:r>
      <w:r>
        <w:rPr>
          <w:rFonts w:ascii="Times New Roman" w:eastAsia="Times New Roman"/>
        </w:rPr>
        <w:t>UPS</w:t>
      </w:r>
      <w:r>
        <w:t>过载特性。</w:t>
      </w:r>
    </w:p>
    <w:p>
      <w:pPr>
        <w:pStyle w:val="5"/>
        <w:numPr>
          <w:ilvl w:val="2"/>
          <w:numId w:val="4"/>
        </w:numPr>
        <w:tabs>
          <w:tab w:val="left" w:pos="779"/>
        </w:tabs>
        <w:spacing w:before="104" w:after="0" w:line="240" w:lineRule="auto"/>
        <w:ind w:left="778" w:right="0" w:hanging="178"/>
        <w:jc w:val="left"/>
      </w:pPr>
      <w:r>
        <w:t>过流</w:t>
      </w:r>
    </w:p>
    <w:p>
      <w:pPr>
        <w:pStyle w:val="6"/>
        <w:spacing w:before="90" w:line="674" w:lineRule="auto"/>
        <w:ind w:left="1724" w:right="368" w:hanging="526"/>
      </w:pPr>
      <w:r>
        <w:pict>
          <v:group id="_x0000_s1044" o:spid="_x0000_s1044" o:spt="203" style="position:absolute;left:0pt;margin-left:104.85pt;margin-top:28.3pt;height:28pt;width:32.45pt;mso-position-horizontal-relative:page;z-index:-251655168;mso-width-relative:page;mso-height-relative:page;" coordorigin="2098,567" coordsize="649,560">
            <o:lock v:ext="edit"/>
            <v:shape id="_x0000_s1045" o:spid="_x0000_s1045" style="position:absolute;left:2097;top:566;height:560;width:649;" fillcolor="#1F1A17" filled="t" stroked="f" coordorigin="2098,567" coordsize="649,560" path="m2747,1081l2742,1072,2738,1065,2732,1054,2732,1085,2732,1090,2729,1087,2729,1105,2721,1112,2717,1112,2724,1105,2729,1105,2729,1087,2724,1083,2437,596,2447,596,2725,1072,2732,1085,2732,1054,2464,596,2462,592,2460,589,2456,581,2452,581,2452,579,2452,578,2440,567,2437,567,2437,584,2437,589,2430,581,2434,581,2437,584,2437,567,2407,567,2407,585,2407,589,2403,589,2407,585,2407,567,2404,567,2400,571,2400,592,2400,596,2127,1070,2127,1112,2123,1112,2116,1105,2120,1105,2127,1112,2127,1070,2120,1083,2113,1083,2117,1077,2119,1072,2117,1076,2119,1072,2126,1060,2398,594,2399,593,2399,592,2400,592,2400,571,2387,584,2108,1062,2108,1062,2106,1065,2104,1068,2104,1069,2098,1081,2098,1108,2117,1127,2728,1127,2740,1114,2742,1112,2747,1108,2747,1105,2747,1100,2747,1086,2747,1083,2747,1081e">
              <v:path arrowok="t"/>
              <v:fill on="t" focussize="0,0"/>
              <v:stroke on="f"/>
              <v:imagedata o:title=""/>
              <o:lock v:ext="edit"/>
            </v:shape>
            <v:shape id="_x0000_s1046" o:spid="_x0000_s1046" style="position:absolute;left:2142;top:617;height:466;width:561;" fillcolor="#F7C500" filled="t" stroked="f" coordorigin="2142,618" coordsize="561,466" path="m2422,618l2142,1083,2702,1083,2422,618xe">
              <v:path arrowok="t"/>
              <v:fill on="t" focussize="0,0"/>
              <v:stroke on="f"/>
              <v:imagedata o:title=""/>
              <o:lock v:ext="edit"/>
            </v:shape>
            <v:shape id="_x0000_s1047" o:spid="_x0000_s1047" style="position:absolute;left:2377;top:741;height:299;width:89;" fillcolor="#1F1A17" filled="t" stroked="f" coordorigin="2378,741" coordsize="89,299" path="m2459,989l2437,967,2407,967,2400,974,2393,974,2393,981,2385,989,2385,1018,2393,1025,2393,1032,2400,1032,2407,1040,2437,1040,2459,1018,2459,989m2466,778l2459,771,2459,763,2444,749,2430,749,2422,741,2415,749,2400,749,2378,771,2378,785,2385,916,2385,923,2393,930,2393,938,2400,938,2400,945,2407,945,2415,952,2430,952,2437,945,2444,945,2444,938,2452,938,2452,930,2459,923,2459,916,2466,785,2466,778e">
              <v:path arrowok="t"/>
              <v:fill on="t" focussize="0,0"/>
              <v:stroke on="f"/>
              <v:imagedata o:title=""/>
              <o:lock v:ext="edit"/>
            </v:shape>
          </v:group>
        </w:pict>
      </w:r>
      <w:r>
        <w:rPr>
          <w:spacing w:val="-7"/>
        </w:rPr>
        <w:t>市电输入的分配板应该安装保护装置，而且这装置能够区分电力电缆的流量和系统的过载量。</w:t>
      </w:r>
      <w:r>
        <w:rPr>
          <w:spacing w:val="-12"/>
        </w:rPr>
        <w:t xml:space="preserve">可以选用符合 </w:t>
      </w:r>
      <w:r>
        <w:rPr>
          <w:rFonts w:ascii="Times New Roman" w:eastAsia="Times New Roman"/>
        </w:rPr>
        <w:t xml:space="preserve">IEC 60947-2  </w:t>
      </w:r>
      <w:r>
        <w:rPr>
          <w:spacing w:val="-18"/>
        </w:rPr>
        <w:t xml:space="preserve">表格 </w:t>
      </w:r>
      <w:r>
        <w:rPr>
          <w:rFonts w:ascii="Times New Roman" w:eastAsia="Times New Roman"/>
        </w:rPr>
        <w:t xml:space="preserve">2.1 </w:t>
      </w:r>
      <w:r>
        <w:rPr>
          <w:spacing w:val="-12"/>
        </w:rPr>
        <w:t xml:space="preserve">中所示过载 </w:t>
      </w:r>
      <w:r>
        <w:rPr>
          <w:rFonts w:ascii="Times New Roman" w:eastAsia="Times New Roman"/>
        </w:rPr>
        <w:t>125%</w:t>
      </w:r>
      <w:r>
        <w:rPr>
          <w:spacing w:val="-3"/>
        </w:rPr>
        <w:t>工作曲线的热断路器。</w:t>
      </w:r>
    </w:p>
    <w:p>
      <w:pPr>
        <w:pStyle w:val="6"/>
        <w:spacing w:before="8"/>
        <w:rPr>
          <w:sz w:val="18"/>
        </w:rPr>
      </w:pPr>
    </w:p>
    <w:p>
      <w:pPr>
        <w:pStyle w:val="3"/>
        <w:numPr>
          <w:ilvl w:val="1"/>
          <w:numId w:val="4"/>
        </w:numPr>
        <w:tabs>
          <w:tab w:val="left" w:pos="671"/>
        </w:tabs>
        <w:spacing w:before="0" w:after="0" w:line="240" w:lineRule="auto"/>
        <w:ind w:left="670" w:right="0" w:hanging="490"/>
        <w:jc w:val="left"/>
      </w:pPr>
      <w:bookmarkStart w:id="15" w:name="_Toc12543"/>
      <w:r>
        <w:t>电源线</w:t>
      </w:r>
      <w:bookmarkEnd w:id="15"/>
    </w:p>
    <w:p>
      <w:pPr>
        <w:pStyle w:val="19"/>
        <w:numPr>
          <w:ilvl w:val="2"/>
          <w:numId w:val="4"/>
        </w:numPr>
        <w:tabs>
          <w:tab w:val="left" w:pos="779"/>
        </w:tabs>
        <w:spacing w:before="245" w:after="0" w:line="216" w:lineRule="auto"/>
        <w:ind w:left="181" w:right="576" w:firstLine="420"/>
        <w:jc w:val="left"/>
        <w:rPr>
          <w:sz w:val="21"/>
        </w:rPr>
      </w:pPr>
      <w:r>
        <w:rPr>
          <w:spacing w:val="-6"/>
          <w:sz w:val="21"/>
        </w:rPr>
        <w:t>电缆的设计符合这部分所描述的电压和电流的要求，符合当地根据环境条件的配线</w:t>
      </w:r>
      <w:r>
        <w:rPr>
          <w:spacing w:val="-3"/>
          <w:sz w:val="21"/>
        </w:rPr>
        <w:t>（温度和自然条件</w:t>
      </w:r>
      <w:r>
        <w:rPr>
          <w:spacing w:val="-108"/>
          <w:sz w:val="21"/>
        </w:rPr>
        <w:t>）</w:t>
      </w:r>
      <w:r>
        <w:rPr>
          <w:sz w:val="21"/>
        </w:rPr>
        <w:t>。</w:t>
      </w:r>
    </w:p>
    <w:p>
      <w:pPr>
        <w:pStyle w:val="5"/>
        <w:spacing w:before="129"/>
        <w:ind w:left="1551"/>
      </w:pPr>
      <w:r>
        <w:pict>
          <v:group id="_x0000_s1048" o:spid="_x0000_s1048" o:spt="203" style="position:absolute;left:0pt;margin-left:102.9pt;margin-top:31.4pt;height:29.55pt;width:32.9pt;mso-position-horizontal-relative:page;z-index:251667456;mso-width-relative:page;mso-height-relative:page;" coordorigin="2059,628" coordsize="658,591">
            <o:lock v:ext="edit"/>
            <v:shape id="_x0000_s1049" o:spid="_x0000_s1049" style="position:absolute;left:2061;top:630;height:586;width:653;" filled="f" stroked="t" coordorigin="2061,631" coordsize="653,586" path="m2358,652l2363,642,2366,639,2371,634,2379,631,2384,631,2391,631,2396,634,2404,634,2404,639,2409,639,2414,642,2414,647,2417,647,2417,652,2709,1170,2714,1175,2714,1178,2714,1183,2714,1188,2714,1191,2714,1196,2709,1201,2709,1204,2706,1209,2701,1212,2698,1217,2083,1217,2074,1212,2070,1209,2061,1201,2061,1196,2061,1188,2061,1175,2061,1170,2066,1165,2358,652e">
              <v:path arrowok="t"/>
              <v:fill on="f" focussize="0,0"/>
              <v:stroke weight="0.25pt" color="#1F1A17"/>
              <v:imagedata o:title=""/>
              <o:lock v:ext="edit"/>
            </v:shape>
            <v:shape id="_x0000_s1050" o:spid="_x0000_s1050" style="position:absolute;left:2070;top:642;height:567;width:636;" fillcolor="#1F1A17" filled="t" stroked="f" coordorigin="2070,642" coordsize="636,567" path="m2686,1204l2091,1204,2099,1209,2681,1209,2686,1204xm2396,642l2379,642,2376,647,2371,652,2366,655,2074,1175,2074,1178,2070,1188,2074,1191,2074,1196,2078,1201,2083,1204,2693,1204,2698,1201,2701,1196,2701,1191,2706,1188,2701,1178,2701,1175,2409,655,2404,652,2401,652,2401,647,2396,647,2396,642xe">
              <v:path arrowok="t"/>
              <v:fill on="t" focussize="0,0"/>
              <v:stroke on="f"/>
              <v:imagedata o:title=""/>
              <o:lock v:ext="edit"/>
            </v:shape>
            <v:shape id="_x0000_s1051" o:spid="_x0000_s1051" style="position:absolute;left:2103;top:681;height:497;width:570;" fillcolor="#F7C500" filled="t" stroked="f" coordorigin="2104,681" coordsize="570,497" path="m2388,681l2104,1178,2673,1178,2388,681xe">
              <v:path arrowok="t"/>
              <v:fill on="t" focussize="0,0"/>
              <v:stroke on="f"/>
              <v:imagedata o:title=""/>
              <o:lock v:ext="edit"/>
            </v:shape>
            <v:shape id="_x0000_s1052" o:spid="_x0000_s1052" o:spt="75" type="#_x0000_t75" style="position:absolute;left:2296;top:779;height:373;width:146;" filled="f" stroked="f" coordsize="21600,21600">
              <v:path/>
              <v:fill on="f" focussize="0,0"/>
              <v:stroke on="f"/>
              <v:imagedata r:id="rId26" o:title=""/>
              <o:lock v:ext="edit" aspectratio="t"/>
            </v:shape>
          </v:group>
        </w:pict>
      </w:r>
      <w:r>
        <w:t>警告！</w:t>
      </w:r>
    </w:p>
    <w:p>
      <w:pPr>
        <w:pStyle w:val="6"/>
        <w:rPr>
          <w:b/>
          <w:sz w:val="20"/>
        </w:rPr>
      </w:pPr>
    </w:p>
    <w:p>
      <w:pPr>
        <w:spacing w:after="0"/>
        <w:rPr>
          <w:sz w:val="20"/>
        </w:rPr>
        <w:sectPr>
          <w:pgSz w:w="11900" w:h="16850"/>
          <w:pgMar w:top="1480" w:right="540" w:bottom="840" w:left="1240" w:header="0" w:footer="652" w:gutter="0"/>
          <w:cols w:space="720" w:num="1"/>
        </w:sectPr>
      </w:pPr>
    </w:p>
    <w:p>
      <w:pPr>
        <w:pStyle w:val="6"/>
        <w:rPr>
          <w:b/>
          <w:sz w:val="28"/>
        </w:rPr>
      </w:pPr>
    </w:p>
    <w:p>
      <w:pPr>
        <w:pStyle w:val="6"/>
        <w:rPr>
          <w:b/>
          <w:sz w:val="28"/>
        </w:rPr>
      </w:pPr>
    </w:p>
    <w:p>
      <w:pPr>
        <w:pStyle w:val="6"/>
        <w:spacing w:before="7"/>
        <w:rPr>
          <w:b/>
          <w:sz w:val="25"/>
        </w:rPr>
      </w:pPr>
    </w:p>
    <w:p>
      <w:pPr>
        <w:spacing w:before="0"/>
        <w:ind w:left="181" w:right="0" w:firstLine="0"/>
        <w:jc w:val="left"/>
        <w:rPr>
          <w:b/>
          <w:sz w:val="28"/>
        </w:rPr>
      </w:pPr>
      <w:r>
        <w:rPr>
          <w:b/>
          <w:sz w:val="28"/>
        </w:rPr>
        <w:t>导线尺寸</w:t>
      </w:r>
    </w:p>
    <w:p>
      <w:pPr>
        <w:pStyle w:val="6"/>
        <w:spacing w:before="11"/>
        <w:rPr>
          <w:b/>
          <w:sz w:val="17"/>
        </w:rPr>
      </w:pPr>
      <w:r>
        <w:br w:type="column"/>
      </w:r>
    </w:p>
    <w:p>
      <w:pPr>
        <w:pStyle w:val="6"/>
        <w:spacing w:line="242" w:lineRule="auto"/>
        <w:ind w:left="181" w:right="862" w:firstLine="420"/>
        <w:jc w:val="both"/>
      </w:pPr>
      <w:r>
        <w:rPr>
          <w:spacing w:val="-4"/>
        </w:rPr>
        <w:t xml:space="preserve">开始前，请确保你的位置和操作对象是连接 </w:t>
      </w:r>
      <w:r>
        <w:rPr>
          <w:rFonts w:ascii="Times New Roman" w:eastAsia="Times New Roman"/>
        </w:rPr>
        <w:t xml:space="preserve">UPS </w:t>
      </w:r>
      <w:r>
        <w:rPr>
          <w:spacing w:val="-2"/>
        </w:rPr>
        <w:t>输入</w:t>
      </w:r>
      <w:r>
        <w:rPr>
          <w:rFonts w:ascii="Times New Roman" w:eastAsia="Times New Roman"/>
        </w:rPr>
        <w:t>/</w:t>
      </w:r>
      <w:r>
        <w:rPr>
          <w:spacing w:val="-3"/>
        </w:rPr>
        <w:t>旁路供应和市电分配板</w:t>
      </w:r>
      <w:r>
        <w:rPr>
          <w:spacing w:val="-7"/>
        </w:rPr>
        <w:t>的外部绝缘体。检查这些供应是电绝缘的，并张贴必要的警告标志，以防止疏忽操作</w:t>
      </w:r>
    </w:p>
    <w:p>
      <w:pPr>
        <w:pStyle w:val="6"/>
        <w:rPr>
          <w:sz w:val="20"/>
        </w:rPr>
      </w:pPr>
    </w:p>
    <w:p>
      <w:pPr>
        <w:pStyle w:val="6"/>
        <w:spacing w:before="7"/>
        <w:rPr>
          <w:sz w:val="24"/>
        </w:rPr>
      </w:pPr>
    </w:p>
    <w:tbl>
      <w:tblPr>
        <w:tblStyle w:val="16"/>
        <w:tblW w:w="0" w:type="auto"/>
        <w:tblInd w:w="1136"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CellMar>
          <w:top w:w="0" w:type="dxa"/>
          <w:left w:w="0" w:type="dxa"/>
          <w:bottom w:w="0" w:type="dxa"/>
          <w:right w:w="0" w:type="dxa"/>
        </w:tblCellMar>
      </w:tblPr>
      <w:tblGrid>
        <w:gridCol w:w="958"/>
        <w:gridCol w:w="1080"/>
        <w:gridCol w:w="1080"/>
        <w:gridCol w:w="1082"/>
        <w:gridCol w:w="1080"/>
      </w:tblGrid>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378" w:hRule="atLeast"/>
        </w:trPr>
        <w:tc>
          <w:tcPr>
            <w:tcW w:w="958" w:type="dxa"/>
            <w:vMerge w:val="restart"/>
            <w:tcBorders>
              <w:bottom w:val="single" w:color="000000" w:sz="6" w:space="0"/>
              <w:right w:val="single" w:color="000000" w:sz="6" w:space="0"/>
            </w:tcBorders>
            <w:shd w:val="clear" w:color="auto" w:fill="CCCCCC"/>
          </w:tcPr>
          <w:p>
            <w:pPr>
              <w:pStyle w:val="20"/>
              <w:spacing w:before="3"/>
              <w:ind w:left="0"/>
              <w:rPr>
                <w:sz w:val="24"/>
              </w:rPr>
            </w:pPr>
          </w:p>
          <w:p>
            <w:pPr>
              <w:pStyle w:val="20"/>
              <w:spacing w:line="276" w:lineRule="auto"/>
              <w:ind w:left="253" w:right="41" w:hanging="108"/>
              <w:rPr>
                <w:rFonts w:ascii="Times New Roman" w:eastAsia="Times New Roman"/>
                <w:b/>
                <w:sz w:val="18"/>
              </w:rPr>
            </w:pPr>
            <w:r>
              <w:rPr>
                <w:rFonts w:ascii="Times New Roman" w:eastAsia="Times New Roman"/>
                <w:b/>
                <w:sz w:val="18"/>
              </w:rPr>
              <w:t>UPS</w:t>
            </w:r>
            <w:r>
              <w:rPr>
                <w:b/>
                <w:sz w:val="18"/>
              </w:rPr>
              <w:t>等级</w:t>
            </w:r>
            <w:r>
              <w:rPr>
                <w:rFonts w:ascii="Times New Roman" w:eastAsia="Times New Roman"/>
                <w:b/>
                <w:sz w:val="18"/>
              </w:rPr>
              <w:t>(kVA)</w:t>
            </w:r>
          </w:p>
        </w:tc>
        <w:tc>
          <w:tcPr>
            <w:tcW w:w="4322" w:type="dxa"/>
            <w:gridSpan w:val="4"/>
            <w:tcBorders>
              <w:left w:val="single" w:color="000000" w:sz="6" w:space="0"/>
              <w:bottom w:val="single" w:color="000000" w:sz="2" w:space="0"/>
            </w:tcBorders>
            <w:shd w:val="clear" w:color="auto" w:fill="CCCCCC"/>
          </w:tcPr>
          <w:p>
            <w:pPr>
              <w:pStyle w:val="20"/>
              <w:spacing w:before="54" w:line="304" w:lineRule="exact"/>
              <w:ind w:left="1674" w:right="1614"/>
              <w:jc w:val="center"/>
              <w:rPr>
                <w:b/>
                <w:sz w:val="24"/>
              </w:rPr>
            </w:pPr>
            <w:r>
              <w:rPr>
                <w:b/>
                <w:sz w:val="24"/>
              </w:rPr>
              <w:t>导线尺寸</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702" w:hRule="atLeast"/>
        </w:trPr>
        <w:tc>
          <w:tcPr>
            <w:tcW w:w="958" w:type="dxa"/>
            <w:vMerge w:val="continue"/>
            <w:tcBorders>
              <w:top w:val="nil"/>
              <w:bottom w:val="single" w:color="000000" w:sz="6" w:space="0"/>
              <w:right w:val="single" w:color="000000" w:sz="6" w:space="0"/>
            </w:tcBorders>
            <w:shd w:val="clear" w:color="auto" w:fill="CCCCCC"/>
          </w:tcPr>
          <w:p>
            <w:pPr>
              <w:rPr>
                <w:sz w:val="2"/>
                <w:szCs w:val="2"/>
              </w:rPr>
            </w:pPr>
          </w:p>
        </w:tc>
        <w:tc>
          <w:tcPr>
            <w:tcW w:w="1080" w:type="dxa"/>
            <w:tcBorders>
              <w:top w:val="single" w:color="000000" w:sz="2" w:space="0"/>
              <w:left w:val="single" w:color="000000" w:sz="6" w:space="0"/>
              <w:bottom w:val="single" w:color="000000" w:sz="6" w:space="0"/>
              <w:right w:val="single" w:color="000000" w:sz="2" w:space="0"/>
            </w:tcBorders>
            <w:shd w:val="clear" w:color="auto" w:fill="CCCCCC"/>
          </w:tcPr>
          <w:p>
            <w:pPr>
              <w:pStyle w:val="20"/>
              <w:spacing w:before="111" w:line="268" w:lineRule="exact"/>
              <w:ind w:left="114" w:right="75"/>
              <w:jc w:val="center"/>
              <w:rPr>
                <w:sz w:val="21"/>
              </w:rPr>
            </w:pPr>
            <w:r>
              <w:rPr>
                <w:sz w:val="21"/>
              </w:rPr>
              <w:t>交流输入</w:t>
            </w:r>
          </w:p>
          <w:p>
            <w:pPr>
              <w:pStyle w:val="20"/>
              <w:spacing w:line="245" w:lineRule="exact"/>
              <w:ind w:left="110" w:right="75"/>
              <w:jc w:val="center"/>
              <w:rPr>
                <w:rFonts w:ascii="Times New Roman"/>
                <w:sz w:val="21"/>
              </w:rPr>
            </w:pPr>
            <w:r>
              <w:rPr>
                <w:rFonts w:ascii="Times New Roman"/>
                <w:sz w:val="21"/>
              </w:rPr>
              <w:t>(mm</w:t>
            </w:r>
            <w:r>
              <w:rPr>
                <w:rFonts w:ascii="Times New Roman"/>
                <w:position w:val="7"/>
                <w:sz w:val="14"/>
              </w:rPr>
              <w:t>2</w:t>
            </w:r>
            <w:r>
              <w:rPr>
                <w:rFonts w:ascii="Times New Roman"/>
                <w:sz w:val="21"/>
              </w:rPr>
              <w:t>)</w:t>
            </w:r>
          </w:p>
        </w:tc>
        <w:tc>
          <w:tcPr>
            <w:tcW w:w="1080" w:type="dxa"/>
            <w:tcBorders>
              <w:top w:val="single" w:color="000000" w:sz="2" w:space="0"/>
              <w:left w:val="single" w:color="000000" w:sz="2" w:space="0"/>
              <w:bottom w:val="single" w:color="000000" w:sz="6" w:space="0"/>
              <w:right w:val="single" w:color="000000" w:sz="2" w:space="0"/>
            </w:tcBorders>
            <w:shd w:val="clear" w:color="auto" w:fill="CCCCCC"/>
          </w:tcPr>
          <w:p>
            <w:pPr>
              <w:pStyle w:val="20"/>
              <w:spacing w:before="111" w:line="268" w:lineRule="exact"/>
              <w:ind w:left="119" w:right="75"/>
              <w:jc w:val="center"/>
              <w:rPr>
                <w:sz w:val="21"/>
              </w:rPr>
            </w:pPr>
            <w:r>
              <w:rPr>
                <w:sz w:val="21"/>
              </w:rPr>
              <w:t>交流输出</w:t>
            </w:r>
          </w:p>
          <w:p>
            <w:pPr>
              <w:pStyle w:val="20"/>
              <w:spacing w:line="245" w:lineRule="exact"/>
              <w:ind w:left="116" w:right="75"/>
              <w:jc w:val="center"/>
              <w:rPr>
                <w:rFonts w:ascii="Times New Roman"/>
                <w:sz w:val="21"/>
              </w:rPr>
            </w:pPr>
            <w:r>
              <w:rPr>
                <w:rFonts w:ascii="Times New Roman"/>
                <w:sz w:val="21"/>
              </w:rPr>
              <w:t>(mm</w:t>
            </w:r>
            <w:r>
              <w:rPr>
                <w:rFonts w:ascii="Times New Roman"/>
                <w:position w:val="7"/>
                <w:sz w:val="14"/>
              </w:rPr>
              <w:t>2</w:t>
            </w:r>
            <w:r>
              <w:rPr>
                <w:rFonts w:ascii="Times New Roman"/>
                <w:sz w:val="21"/>
              </w:rPr>
              <w:t>)</w:t>
            </w:r>
          </w:p>
        </w:tc>
        <w:tc>
          <w:tcPr>
            <w:tcW w:w="1082" w:type="dxa"/>
            <w:tcBorders>
              <w:top w:val="single" w:color="000000" w:sz="2" w:space="0"/>
              <w:left w:val="single" w:color="000000" w:sz="2" w:space="0"/>
              <w:bottom w:val="single" w:color="000000" w:sz="6" w:space="0"/>
              <w:right w:val="single" w:color="000000" w:sz="2" w:space="0"/>
            </w:tcBorders>
            <w:shd w:val="clear" w:color="auto" w:fill="CCCCCC"/>
          </w:tcPr>
          <w:p>
            <w:pPr>
              <w:pStyle w:val="20"/>
              <w:spacing w:before="111" w:line="268" w:lineRule="exact"/>
              <w:ind w:left="129" w:right="67"/>
              <w:jc w:val="center"/>
              <w:rPr>
                <w:sz w:val="21"/>
              </w:rPr>
            </w:pPr>
            <w:r>
              <w:rPr>
                <w:sz w:val="21"/>
              </w:rPr>
              <w:t>直流输入</w:t>
            </w:r>
          </w:p>
          <w:p>
            <w:pPr>
              <w:pStyle w:val="20"/>
              <w:spacing w:line="245" w:lineRule="exact"/>
              <w:ind w:left="125" w:right="67"/>
              <w:jc w:val="center"/>
              <w:rPr>
                <w:rFonts w:ascii="Times New Roman"/>
                <w:sz w:val="21"/>
              </w:rPr>
            </w:pPr>
            <w:r>
              <w:rPr>
                <w:rFonts w:ascii="Times New Roman"/>
                <w:sz w:val="21"/>
              </w:rPr>
              <w:t>(mm</w:t>
            </w:r>
            <w:r>
              <w:rPr>
                <w:rFonts w:ascii="Times New Roman"/>
                <w:position w:val="7"/>
                <w:sz w:val="14"/>
              </w:rPr>
              <w:t>2</w:t>
            </w:r>
            <w:r>
              <w:rPr>
                <w:rFonts w:ascii="Times New Roman"/>
                <w:sz w:val="21"/>
              </w:rPr>
              <w:t>)</w:t>
            </w:r>
          </w:p>
        </w:tc>
        <w:tc>
          <w:tcPr>
            <w:tcW w:w="1080" w:type="dxa"/>
            <w:tcBorders>
              <w:top w:val="single" w:color="000000" w:sz="2" w:space="0"/>
              <w:left w:val="single" w:color="000000" w:sz="2" w:space="0"/>
              <w:bottom w:val="single" w:color="000000" w:sz="6" w:space="0"/>
            </w:tcBorders>
            <w:shd w:val="clear" w:color="auto" w:fill="CCCCCC"/>
          </w:tcPr>
          <w:p>
            <w:pPr>
              <w:pStyle w:val="20"/>
              <w:spacing w:before="111" w:line="268" w:lineRule="exact"/>
              <w:ind w:left="336"/>
              <w:rPr>
                <w:sz w:val="21"/>
              </w:rPr>
            </w:pPr>
            <w:r>
              <w:rPr>
                <w:sz w:val="21"/>
              </w:rPr>
              <w:t>接地</w:t>
            </w:r>
          </w:p>
          <w:p>
            <w:pPr>
              <w:pStyle w:val="20"/>
              <w:spacing w:line="245" w:lineRule="exact"/>
              <w:ind w:left="278"/>
              <w:rPr>
                <w:rFonts w:ascii="Times New Roman"/>
                <w:sz w:val="21"/>
              </w:rPr>
            </w:pPr>
            <w:r>
              <w:rPr>
                <w:rFonts w:ascii="Times New Roman"/>
                <w:sz w:val="21"/>
              </w:rPr>
              <w:t>(mm</w:t>
            </w:r>
            <w:r>
              <w:rPr>
                <w:rFonts w:ascii="Times New Roman"/>
                <w:position w:val="7"/>
                <w:sz w:val="14"/>
              </w:rPr>
              <w:t>2</w:t>
            </w:r>
            <w:r>
              <w:rPr>
                <w:rFonts w:ascii="Times New Roman"/>
                <w:sz w:val="21"/>
              </w:rPr>
              <w:t>)</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87" w:hRule="atLeast"/>
        </w:trPr>
        <w:tc>
          <w:tcPr>
            <w:tcW w:w="958" w:type="dxa"/>
            <w:tcBorders>
              <w:top w:val="single" w:color="000000" w:sz="6" w:space="0"/>
              <w:bottom w:val="single" w:color="000000" w:sz="2" w:space="0"/>
              <w:right w:val="single" w:color="000000" w:sz="6" w:space="0"/>
            </w:tcBorders>
          </w:tcPr>
          <w:p>
            <w:pPr>
              <w:pStyle w:val="20"/>
              <w:spacing w:before="67" w:line="201" w:lineRule="exact"/>
              <w:ind w:left="373" w:right="300"/>
              <w:jc w:val="center"/>
              <w:rPr>
                <w:rFonts w:ascii="Times New Roman"/>
                <w:b/>
                <w:sz w:val="18"/>
              </w:rPr>
            </w:pPr>
            <w:r>
              <w:rPr>
                <w:rFonts w:ascii="Times New Roman"/>
                <w:b/>
                <w:sz w:val="18"/>
              </w:rPr>
              <w:t>10</w:t>
            </w:r>
          </w:p>
        </w:tc>
        <w:tc>
          <w:tcPr>
            <w:tcW w:w="1080" w:type="dxa"/>
            <w:tcBorders>
              <w:top w:val="single" w:color="000000" w:sz="6" w:space="0"/>
              <w:left w:val="single" w:color="000000" w:sz="6" w:space="0"/>
              <w:bottom w:val="single" w:color="000000" w:sz="2" w:space="0"/>
              <w:right w:val="single" w:color="000000" w:sz="2" w:space="0"/>
            </w:tcBorders>
          </w:tcPr>
          <w:p>
            <w:pPr>
              <w:pStyle w:val="20"/>
              <w:spacing w:before="48" w:line="219" w:lineRule="exact"/>
              <w:ind w:left="42"/>
              <w:jc w:val="center"/>
              <w:rPr>
                <w:rFonts w:ascii="Times New Roman"/>
                <w:sz w:val="21"/>
              </w:rPr>
            </w:pPr>
            <w:r>
              <w:rPr>
                <w:rFonts w:ascii="Times New Roman"/>
                <w:w w:val="100"/>
                <w:sz w:val="21"/>
              </w:rPr>
              <w:t>4</w:t>
            </w:r>
          </w:p>
        </w:tc>
        <w:tc>
          <w:tcPr>
            <w:tcW w:w="1080" w:type="dxa"/>
            <w:tcBorders>
              <w:top w:val="single" w:color="000000" w:sz="6" w:space="0"/>
              <w:left w:val="single" w:color="000000" w:sz="2" w:space="0"/>
              <w:bottom w:val="single" w:color="000000" w:sz="2" w:space="0"/>
              <w:right w:val="single" w:color="000000" w:sz="2" w:space="0"/>
            </w:tcBorders>
          </w:tcPr>
          <w:p>
            <w:pPr>
              <w:pStyle w:val="20"/>
              <w:spacing w:before="48" w:line="219" w:lineRule="exact"/>
              <w:ind w:left="506"/>
              <w:rPr>
                <w:rFonts w:ascii="Times New Roman"/>
                <w:sz w:val="21"/>
              </w:rPr>
            </w:pPr>
            <w:r>
              <w:rPr>
                <w:rFonts w:ascii="Times New Roman"/>
                <w:w w:val="100"/>
                <w:sz w:val="21"/>
              </w:rPr>
              <w:t>4</w:t>
            </w:r>
          </w:p>
        </w:tc>
        <w:tc>
          <w:tcPr>
            <w:tcW w:w="1082" w:type="dxa"/>
            <w:tcBorders>
              <w:top w:val="single" w:color="000000" w:sz="6" w:space="0"/>
              <w:left w:val="single" w:color="000000" w:sz="2" w:space="0"/>
              <w:bottom w:val="single" w:color="000000" w:sz="2" w:space="0"/>
              <w:right w:val="single" w:color="000000" w:sz="2" w:space="0"/>
            </w:tcBorders>
          </w:tcPr>
          <w:p>
            <w:pPr>
              <w:pStyle w:val="20"/>
              <w:spacing w:before="48" w:line="219" w:lineRule="exact"/>
              <w:ind w:left="41"/>
              <w:jc w:val="center"/>
              <w:rPr>
                <w:rFonts w:ascii="Times New Roman"/>
                <w:sz w:val="21"/>
              </w:rPr>
            </w:pPr>
            <w:r>
              <w:rPr>
                <w:rFonts w:ascii="Times New Roman"/>
                <w:w w:val="100"/>
                <w:sz w:val="21"/>
              </w:rPr>
              <w:t>6</w:t>
            </w:r>
          </w:p>
        </w:tc>
        <w:tc>
          <w:tcPr>
            <w:tcW w:w="1080" w:type="dxa"/>
            <w:tcBorders>
              <w:top w:val="single" w:color="000000" w:sz="6" w:space="0"/>
              <w:left w:val="single" w:color="000000" w:sz="2" w:space="0"/>
              <w:bottom w:val="single" w:color="000000" w:sz="2" w:space="0"/>
            </w:tcBorders>
          </w:tcPr>
          <w:p>
            <w:pPr>
              <w:pStyle w:val="20"/>
              <w:spacing w:before="48" w:line="219" w:lineRule="exact"/>
              <w:ind w:left="0" w:right="452"/>
              <w:jc w:val="right"/>
              <w:rPr>
                <w:rFonts w:ascii="Times New Roman"/>
                <w:sz w:val="21"/>
              </w:rPr>
            </w:pPr>
            <w:r>
              <w:rPr>
                <w:rFonts w:ascii="Times New Roman"/>
                <w:w w:val="100"/>
                <w:sz w:val="21"/>
              </w:rPr>
              <w:t>4</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94" w:hRule="atLeast"/>
        </w:trPr>
        <w:tc>
          <w:tcPr>
            <w:tcW w:w="958" w:type="dxa"/>
            <w:tcBorders>
              <w:top w:val="single" w:color="000000" w:sz="2" w:space="0"/>
              <w:bottom w:val="single" w:color="000000" w:sz="2" w:space="0"/>
              <w:right w:val="single" w:color="000000" w:sz="6" w:space="0"/>
            </w:tcBorders>
          </w:tcPr>
          <w:p>
            <w:pPr>
              <w:pStyle w:val="20"/>
              <w:spacing w:before="62"/>
              <w:ind w:left="356" w:right="317"/>
              <w:jc w:val="center"/>
              <w:rPr>
                <w:rFonts w:ascii="Times New Roman"/>
                <w:b/>
                <w:sz w:val="18"/>
              </w:rPr>
            </w:pPr>
            <w:r>
              <w:rPr>
                <w:rFonts w:ascii="Times New Roman"/>
                <w:b/>
                <w:sz w:val="18"/>
              </w:rPr>
              <w:t>15</w:t>
            </w:r>
          </w:p>
        </w:tc>
        <w:tc>
          <w:tcPr>
            <w:tcW w:w="1080" w:type="dxa"/>
            <w:tcBorders>
              <w:top w:val="single" w:color="000000" w:sz="2" w:space="0"/>
              <w:left w:val="single" w:color="000000" w:sz="6" w:space="0"/>
              <w:bottom w:val="single" w:color="000000" w:sz="2" w:space="0"/>
              <w:right w:val="single" w:color="000000" w:sz="2" w:space="0"/>
            </w:tcBorders>
          </w:tcPr>
          <w:p>
            <w:pPr>
              <w:pStyle w:val="20"/>
              <w:spacing w:before="51" w:line="224" w:lineRule="exact"/>
              <w:ind w:left="37"/>
              <w:jc w:val="center"/>
              <w:rPr>
                <w:rFonts w:ascii="Times New Roman"/>
                <w:sz w:val="21"/>
              </w:rPr>
            </w:pPr>
            <w:r>
              <w:rPr>
                <w:rFonts w:ascii="Times New Roman"/>
                <w:w w:val="100"/>
                <w:sz w:val="21"/>
              </w:rPr>
              <w:t>6</w:t>
            </w:r>
          </w:p>
        </w:tc>
        <w:tc>
          <w:tcPr>
            <w:tcW w:w="1080" w:type="dxa"/>
            <w:tcBorders>
              <w:top w:val="single" w:color="000000" w:sz="2" w:space="0"/>
              <w:left w:val="single" w:color="000000" w:sz="2" w:space="0"/>
              <w:bottom w:val="single" w:color="000000" w:sz="2" w:space="0"/>
              <w:right w:val="single" w:color="000000" w:sz="2" w:space="0"/>
            </w:tcBorders>
          </w:tcPr>
          <w:p>
            <w:pPr>
              <w:pStyle w:val="20"/>
              <w:spacing w:before="51" w:line="224" w:lineRule="exact"/>
              <w:ind w:left="506"/>
              <w:rPr>
                <w:rFonts w:ascii="Times New Roman"/>
                <w:sz w:val="21"/>
              </w:rPr>
            </w:pPr>
            <w:r>
              <w:rPr>
                <w:rFonts w:ascii="Times New Roman"/>
                <w:w w:val="100"/>
                <w:sz w:val="21"/>
              </w:rPr>
              <w:t>6</w:t>
            </w:r>
          </w:p>
        </w:tc>
        <w:tc>
          <w:tcPr>
            <w:tcW w:w="1082" w:type="dxa"/>
            <w:tcBorders>
              <w:top w:val="single" w:color="000000" w:sz="2" w:space="0"/>
              <w:left w:val="single" w:color="000000" w:sz="2" w:space="0"/>
              <w:bottom w:val="single" w:color="000000" w:sz="2" w:space="0"/>
              <w:right w:val="single" w:color="000000" w:sz="2" w:space="0"/>
            </w:tcBorders>
          </w:tcPr>
          <w:p>
            <w:pPr>
              <w:pStyle w:val="20"/>
              <w:spacing w:before="51" w:line="224" w:lineRule="exact"/>
              <w:ind w:left="41"/>
              <w:jc w:val="center"/>
              <w:rPr>
                <w:rFonts w:ascii="Times New Roman"/>
                <w:sz w:val="21"/>
              </w:rPr>
            </w:pPr>
            <w:r>
              <w:rPr>
                <w:rFonts w:ascii="Times New Roman"/>
                <w:w w:val="100"/>
                <w:sz w:val="21"/>
              </w:rPr>
              <w:t>8</w:t>
            </w:r>
          </w:p>
        </w:tc>
        <w:tc>
          <w:tcPr>
            <w:tcW w:w="1080" w:type="dxa"/>
            <w:tcBorders>
              <w:top w:val="single" w:color="000000" w:sz="2" w:space="0"/>
              <w:left w:val="single" w:color="000000" w:sz="2" w:space="0"/>
              <w:bottom w:val="single" w:color="000000" w:sz="2" w:space="0"/>
            </w:tcBorders>
          </w:tcPr>
          <w:p>
            <w:pPr>
              <w:pStyle w:val="20"/>
              <w:spacing w:before="51" w:line="224" w:lineRule="exact"/>
              <w:ind w:left="0" w:right="452"/>
              <w:jc w:val="right"/>
              <w:rPr>
                <w:rFonts w:ascii="Times New Roman"/>
                <w:sz w:val="21"/>
              </w:rPr>
            </w:pPr>
            <w:r>
              <w:rPr>
                <w:rFonts w:ascii="Times New Roman"/>
                <w:w w:val="100"/>
                <w:sz w:val="21"/>
              </w:rPr>
              <w:t>6</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94" w:hRule="atLeast"/>
        </w:trPr>
        <w:tc>
          <w:tcPr>
            <w:tcW w:w="958" w:type="dxa"/>
            <w:tcBorders>
              <w:top w:val="single" w:color="000000" w:sz="2" w:space="0"/>
              <w:right w:val="single" w:color="000000" w:sz="6" w:space="0"/>
            </w:tcBorders>
          </w:tcPr>
          <w:p>
            <w:pPr>
              <w:pStyle w:val="20"/>
              <w:spacing w:before="62"/>
              <w:ind w:left="356" w:right="317"/>
              <w:jc w:val="center"/>
              <w:rPr>
                <w:rFonts w:ascii="Times New Roman"/>
                <w:b/>
                <w:sz w:val="18"/>
              </w:rPr>
            </w:pPr>
            <w:r>
              <w:rPr>
                <w:rFonts w:ascii="Times New Roman"/>
                <w:b/>
                <w:sz w:val="18"/>
              </w:rPr>
              <w:t>20</w:t>
            </w:r>
          </w:p>
        </w:tc>
        <w:tc>
          <w:tcPr>
            <w:tcW w:w="1080" w:type="dxa"/>
            <w:tcBorders>
              <w:top w:val="single" w:color="000000" w:sz="2" w:space="0"/>
              <w:left w:val="single" w:color="000000" w:sz="6" w:space="0"/>
              <w:right w:val="single" w:color="000000" w:sz="2" w:space="0"/>
            </w:tcBorders>
          </w:tcPr>
          <w:p>
            <w:pPr>
              <w:pStyle w:val="20"/>
              <w:spacing w:before="51" w:line="223" w:lineRule="exact"/>
              <w:ind w:left="37"/>
              <w:jc w:val="center"/>
              <w:rPr>
                <w:rFonts w:ascii="Times New Roman"/>
                <w:sz w:val="21"/>
              </w:rPr>
            </w:pPr>
            <w:r>
              <w:rPr>
                <w:rFonts w:ascii="Times New Roman"/>
                <w:w w:val="100"/>
                <w:sz w:val="21"/>
              </w:rPr>
              <w:t>8</w:t>
            </w:r>
          </w:p>
        </w:tc>
        <w:tc>
          <w:tcPr>
            <w:tcW w:w="1080" w:type="dxa"/>
            <w:tcBorders>
              <w:top w:val="single" w:color="000000" w:sz="2" w:space="0"/>
              <w:left w:val="single" w:color="000000" w:sz="2" w:space="0"/>
              <w:right w:val="single" w:color="000000" w:sz="2" w:space="0"/>
            </w:tcBorders>
          </w:tcPr>
          <w:p>
            <w:pPr>
              <w:pStyle w:val="20"/>
              <w:spacing w:before="51" w:line="223" w:lineRule="exact"/>
              <w:ind w:left="506"/>
              <w:rPr>
                <w:rFonts w:ascii="Times New Roman"/>
                <w:sz w:val="21"/>
              </w:rPr>
            </w:pPr>
            <w:r>
              <w:rPr>
                <w:rFonts w:ascii="Times New Roman"/>
                <w:w w:val="100"/>
                <w:sz w:val="21"/>
              </w:rPr>
              <w:t>8</w:t>
            </w:r>
          </w:p>
        </w:tc>
        <w:tc>
          <w:tcPr>
            <w:tcW w:w="1082" w:type="dxa"/>
            <w:tcBorders>
              <w:top w:val="single" w:color="000000" w:sz="2" w:space="0"/>
              <w:left w:val="single" w:color="000000" w:sz="2" w:space="0"/>
              <w:right w:val="single" w:color="000000" w:sz="2" w:space="0"/>
            </w:tcBorders>
          </w:tcPr>
          <w:p>
            <w:pPr>
              <w:pStyle w:val="20"/>
              <w:spacing w:before="51" w:line="223" w:lineRule="exact"/>
              <w:ind w:left="108" w:right="67"/>
              <w:jc w:val="center"/>
              <w:rPr>
                <w:rFonts w:ascii="Times New Roman"/>
                <w:sz w:val="21"/>
              </w:rPr>
            </w:pPr>
            <w:r>
              <w:rPr>
                <w:rFonts w:ascii="Times New Roman"/>
                <w:sz w:val="21"/>
              </w:rPr>
              <w:t>10</w:t>
            </w:r>
          </w:p>
        </w:tc>
        <w:tc>
          <w:tcPr>
            <w:tcW w:w="1080" w:type="dxa"/>
            <w:tcBorders>
              <w:top w:val="single" w:color="000000" w:sz="2" w:space="0"/>
              <w:left w:val="single" w:color="000000" w:sz="2" w:space="0"/>
            </w:tcBorders>
          </w:tcPr>
          <w:p>
            <w:pPr>
              <w:pStyle w:val="20"/>
              <w:spacing w:before="51" w:line="223" w:lineRule="exact"/>
              <w:ind w:left="0" w:right="452"/>
              <w:jc w:val="right"/>
              <w:rPr>
                <w:rFonts w:ascii="Times New Roman"/>
                <w:sz w:val="21"/>
              </w:rPr>
            </w:pPr>
            <w:r>
              <w:rPr>
                <w:rFonts w:ascii="Times New Roman"/>
                <w:w w:val="100"/>
                <w:sz w:val="21"/>
              </w:rPr>
              <w:t>8</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56" w:hRule="atLeast"/>
        </w:trPr>
        <w:tc>
          <w:tcPr>
            <w:tcW w:w="958" w:type="dxa"/>
            <w:tcBorders>
              <w:bottom w:val="single" w:color="000000" w:sz="2" w:space="0"/>
              <w:right w:val="single" w:color="000000" w:sz="6" w:space="0"/>
            </w:tcBorders>
          </w:tcPr>
          <w:p>
            <w:pPr>
              <w:pStyle w:val="20"/>
              <w:spacing w:before="43" w:line="194" w:lineRule="exact"/>
              <w:ind w:left="355" w:right="317"/>
              <w:jc w:val="center"/>
              <w:rPr>
                <w:rFonts w:ascii="Times New Roman"/>
                <w:b/>
                <w:sz w:val="18"/>
              </w:rPr>
            </w:pPr>
            <w:r>
              <w:rPr>
                <w:rFonts w:ascii="Times New Roman"/>
                <w:b/>
                <w:sz w:val="18"/>
              </w:rPr>
              <w:t>30</w:t>
            </w:r>
          </w:p>
        </w:tc>
        <w:tc>
          <w:tcPr>
            <w:tcW w:w="1080" w:type="dxa"/>
            <w:tcBorders>
              <w:left w:val="single" w:color="000000" w:sz="6" w:space="0"/>
              <w:bottom w:val="single" w:color="000000" w:sz="2" w:space="0"/>
              <w:right w:val="single" w:color="000000" w:sz="2" w:space="0"/>
            </w:tcBorders>
          </w:tcPr>
          <w:p>
            <w:pPr>
              <w:pStyle w:val="20"/>
              <w:spacing w:before="50" w:line="186" w:lineRule="exact"/>
              <w:ind w:left="114" w:right="72"/>
              <w:jc w:val="center"/>
              <w:rPr>
                <w:rFonts w:ascii="Arial"/>
                <w:sz w:val="21"/>
              </w:rPr>
            </w:pPr>
            <w:r>
              <w:rPr>
                <w:rFonts w:ascii="Arial"/>
                <w:sz w:val="21"/>
              </w:rPr>
              <w:t>12</w:t>
            </w:r>
          </w:p>
        </w:tc>
        <w:tc>
          <w:tcPr>
            <w:tcW w:w="1080" w:type="dxa"/>
            <w:tcBorders>
              <w:left w:val="single" w:color="000000" w:sz="2" w:space="0"/>
              <w:bottom w:val="single" w:color="000000" w:sz="2" w:space="0"/>
              <w:right w:val="single" w:color="000000" w:sz="2" w:space="0"/>
            </w:tcBorders>
          </w:tcPr>
          <w:p>
            <w:pPr>
              <w:pStyle w:val="20"/>
              <w:spacing w:before="50" w:line="186" w:lineRule="exact"/>
              <w:ind w:left="441"/>
              <w:rPr>
                <w:rFonts w:ascii="Arial"/>
                <w:sz w:val="21"/>
              </w:rPr>
            </w:pPr>
            <w:r>
              <w:rPr>
                <w:rFonts w:ascii="Arial"/>
                <w:sz w:val="21"/>
              </w:rPr>
              <w:t>12</w:t>
            </w:r>
          </w:p>
        </w:tc>
        <w:tc>
          <w:tcPr>
            <w:tcW w:w="1082" w:type="dxa"/>
            <w:tcBorders>
              <w:left w:val="single" w:color="000000" w:sz="2" w:space="0"/>
              <w:bottom w:val="single" w:color="000000" w:sz="2" w:space="0"/>
              <w:right w:val="single" w:color="000000" w:sz="2" w:space="0"/>
            </w:tcBorders>
          </w:tcPr>
          <w:p>
            <w:pPr>
              <w:pStyle w:val="20"/>
              <w:spacing w:before="50" w:line="186" w:lineRule="exact"/>
              <w:ind w:left="108" w:right="67"/>
              <w:jc w:val="center"/>
              <w:rPr>
                <w:rFonts w:ascii="Arial"/>
                <w:sz w:val="21"/>
              </w:rPr>
            </w:pPr>
            <w:r>
              <w:rPr>
                <w:rFonts w:ascii="Arial"/>
                <w:sz w:val="21"/>
              </w:rPr>
              <w:t>16</w:t>
            </w:r>
          </w:p>
        </w:tc>
        <w:tc>
          <w:tcPr>
            <w:tcW w:w="1080" w:type="dxa"/>
            <w:tcBorders>
              <w:left w:val="single" w:color="000000" w:sz="2" w:space="0"/>
              <w:bottom w:val="single" w:color="000000" w:sz="2" w:space="0"/>
            </w:tcBorders>
          </w:tcPr>
          <w:p>
            <w:pPr>
              <w:pStyle w:val="20"/>
              <w:spacing w:before="50" w:line="186" w:lineRule="exact"/>
              <w:ind w:left="0" w:right="387"/>
              <w:jc w:val="right"/>
              <w:rPr>
                <w:rFonts w:ascii="Arial"/>
                <w:sz w:val="21"/>
              </w:rPr>
            </w:pPr>
            <w:r>
              <w:rPr>
                <w:rFonts w:ascii="Arial"/>
                <w:sz w:val="21"/>
              </w:rPr>
              <w:t>12</w:t>
            </w:r>
          </w:p>
        </w:tc>
      </w:tr>
      <w:tr>
        <w:tblPrEx>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CellMar>
            <w:top w:w="0" w:type="dxa"/>
            <w:left w:w="0" w:type="dxa"/>
            <w:bottom w:w="0" w:type="dxa"/>
            <w:right w:w="0" w:type="dxa"/>
          </w:tblCellMar>
        </w:tblPrEx>
        <w:trPr>
          <w:trHeight w:val="296" w:hRule="atLeast"/>
        </w:trPr>
        <w:tc>
          <w:tcPr>
            <w:tcW w:w="958" w:type="dxa"/>
            <w:tcBorders>
              <w:top w:val="single" w:color="000000" w:sz="2" w:space="0"/>
              <w:right w:val="single" w:color="000000" w:sz="6" w:space="0"/>
            </w:tcBorders>
          </w:tcPr>
          <w:p>
            <w:pPr>
              <w:pStyle w:val="20"/>
              <w:spacing w:before="62"/>
              <w:ind w:left="356" w:right="317"/>
              <w:jc w:val="center"/>
              <w:rPr>
                <w:rFonts w:ascii="Times New Roman"/>
                <w:b/>
                <w:sz w:val="18"/>
              </w:rPr>
            </w:pPr>
            <w:r>
              <w:rPr>
                <w:rFonts w:ascii="Times New Roman"/>
                <w:b/>
                <w:sz w:val="18"/>
              </w:rPr>
              <w:t>40</w:t>
            </w:r>
          </w:p>
        </w:tc>
        <w:tc>
          <w:tcPr>
            <w:tcW w:w="1080" w:type="dxa"/>
            <w:tcBorders>
              <w:top w:val="single" w:color="000000" w:sz="2" w:space="0"/>
              <w:left w:val="single" w:color="000000" w:sz="6" w:space="0"/>
              <w:right w:val="single" w:color="000000" w:sz="2" w:space="0"/>
            </w:tcBorders>
          </w:tcPr>
          <w:p>
            <w:pPr>
              <w:pStyle w:val="20"/>
              <w:spacing w:before="50" w:line="226" w:lineRule="exact"/>
              <w:ind w:left="114" w:right="72"/>
              <w:jc w:val="center"/>
              <w:rPr>
                <w:rFonts w:ascii="Arial"/>
                <w:sz w:val="21"/>
              </w:rPr>
            </w:pPr>
            <w:r>
              <w:rPr>
                <w:rFonts w:ascii="Arial"/>
                <w:sz w:val="21"/>
              </w:rPr>
              <w:t>16</w:t>
            </w:r>
          </w:p>
        </w:tc>
        <w:tc>
          <w:tcPr>
            <w:tcW w:w="1080" w:type="dxa"/>
            <w:tcBorders>
              <w:top w:val="single" w:color="000000" w:sz="2" w:space="0"/>
              <w:left w:val="single" w:color="000000" w:sz="2" w:space="0"/>
              <w:right w:val="single" w:color="000000" w:sz="2" w:space="0"/>
            </w:tcBorders>
          </w:tcPr>
          <w:p>
            <w:pPr>
              <w:pStyle w:val="20"/>
              <w:spacing w:before="50" w:line="226" w:lineRule="exact"/>
              <w:ind w:left="441"/>
              <w:rPr>
                <w:rFonts w:ascii="Arial"/>
                <w:sz w:val="21"/>
              </w:rPr>
            </w:pPr>
            <w:r>
              <w:rPr>
                <w:rFonts w:ascii="Arial"/>
                <w:sz w:val="21"/>
              </w:rPr>
              <w:t>16</w:t>
            </w:r>
          </w:p>
        </w:tc>
        <w:tc>
          <w:tcPr>
            <w:tcW w:w="1082" w:type="dxa"/>
            <w:tcBorders>
              <w:top w:val="single" w:color="000000" w:sz="2" w:space="0"/>
              <w:left w:val="single" w:color="000000" w:sz="2" w:space="0"/>
              <w:right w:val="single" w:color="000000" w:sz="2" w:space="0"/>
            </w:tcBorders>
          </w:tcPr>
          <w:p>
            <w:pPr>
              <w:pStyle w:val="20"/>
              <w:spacing w:before="50" w:line="226" w:lineRule="exact"/>
              <w:ind w:left="108" w:right="67"/>
              <w:jc w:val="center"/>
              <w:rPr>
                <w:rFonts w:ascii="Arial"/>
                <w:sz w:val="21"/>
              </w:rPr>
            </w:pPr>
            <w:r>
              <w:rPr>
                <w:rFonts w:ascii="Arial"/>
                <w:sz w:val="21"/>
              </w:rPr>
              <w:t>20</w:t>
            </w:r>
          </w:p>
        </w:tc>
        <w:tc>
          <w:tcPr>
            <w:tcW w:w="1080" w:type="dxa"/>
            <w:tcBorders>
              <w:top w:val="single" w:color="000000" w:sz="2" w:space="0"/>
              <w:left w:val="single" w:color="000000" w:sz="2" w:space="0"/>
            </w:tcBorders>
          </w:tcPr>
          <w:p>
            <w:pPr>
              <w:pStyle w:val="20"/>
              <w:spacing w:before="50" w:line="226" w:lineRule="exact"/>
              <w:ind w:left="0" w:right="387"/>
              <w:jc w:val="right"/>
              <w:rPr>
                <w:rFonts w:ascii="Arial"/>
                <w:sz w:val="21"/>
              </w:rPr>
            </w:pPr>
            <w:r>
              <w:rPr>
                <w:rFonts w:ascii="Arial"/>
                <w:sz w:val="21"/>
              </w:rPr>
              <w:t>16</w:t>
            </w:r>
          </w:p>
        </w:tc>
      </w:tr>
    </w:tbl>
    <w:p>
      <w:pPr>
        <w:pStyle w:val="6"/>
        <w:rPr>
          <w:sz w:val="20"/>
        </w:rPr>
      </w:pPr>
    </w:p>
    <w:p>
      <w:pPr>
        <w:pStyle w:val="6"/>
        <w:rPr>
          <w:sz w:val="20"/>
        </w:rPr>
      </w:pPr>
    </w:p>
    <w:p>
      <w:pPr>
        <w:pStyle w:val="6"/>
        <w:spacing w:before="6"/>
        <w:rPr>
          <w:sz w:val="22"/>
        </w:rPr>
      </w:pPr>
    </w:p>
    <w:p>
      <w:pPr>
        <w:pStyle w:val="6"/>
        <w:spacing w:line="244" w:lineRule="auto"/>
        <w:ind w:left="181" w:right="603" w:firstLine="420"/>
      </w:pPr>
      <w:r>
        <w:pict>
          <v:rect id="_x0000_s1053" o:spid="_x0000_s1053" o:spt="1" style="position:absolute;left:0pt;margin-left:405.4pt;margin-top:-56.9pt;height:14.5pt;width:52.8pt;mso-position-horizontal-relative:page;z-index:-251656192;mso-width-relative:page;mso-height-relative:page;" fillcolor="#FFFFFF" filled="t" stroked="f" coordsize="21600,21600">
            <v:path/>
            <v:fill on="t" focussize="0,0"/>
            <v:stroke on="f"/>
            <v:imagedata o:title=""/>
            <o:lock v:ext="edit"/>
          </v:rect>
        </w:pict>
      </w:r>
      <w:r>
        <w:pict>
          <v:group id="_x0000_s1054" o:spid="_x0000_s1054" o:spt="203" style="position:absolute;left:0pt;margin-left:104.85pt;margin-top:-12pt;height:28pt;width:32.45pt;mso-position-horizontal-relative:page;z-index:251668480;mso-width-relative:page;mso-height-relative:page;" coordorigin="2098,-240" coordsize="649,560">
            <o:lock v:ext="edit"/>
            <v:shape id="_x0000_s1055" o:spid="_x0000_s1055" style="position:absolute;left:2097;top:-241;height:560;width:649;" fillcolor="#1F1A17" filled="t" stroked="f" coordorigin="2098,-240" coordsize="649,560" path="m2747,274l2742,265,2738,258,2732,247,2732,278,2732,283,2729,280,2729,298,2721,305,2717,305,2724,298,2729,298,2729,280,2724,276,2437,-211,2447,-211,2725,265,2732,278,2732,247,2464,-211,2462,-215,2460,-218,2456,-226,2452,-226,2452,-228,2452,-229,2440,-240,2437,-240,2437,-223,2437,-218,2430,-226,2434,-226,2437,-223,2437,-240,2407,-240,2407,-223,2407,-218,2403,-218,2407,-223,2407,-240,2404,-240,2400,-236,2400,-215,2400,-211,2127,263,2127,305,2123,305,2116,298,2120,298,2127,305,2127,263,2120,276,2113,276,2117,270,2119,265,2117,269,2119,265,2126,253,2398,-213,2399,-214,2399,-215,2400,-215,2400,-236,2387,-223,2108,255,2108,255,2106,258,2104,261,2104,262,2098,274,2098,301,2117,320,2728,320,2740,307,2742,305,2747,301,2747,298,2747,293,2747,279,2747,276,2747,274e">
              <v:path arrowok="t"/>
              <v:fill on="t" focussize="0,0"/>
              <v:stroke on="f"/>
              <v:imagedata o:title=""/>
              <o:lock v:ext="edit"/>
            </v:shape>
            <v:shape id="_x0000_s1056" o:spid="_x0000_s1056" style="position:absolute;left:2142;top:-190;height:466;width:561;" fillcolor="#F7C500" filled="t" stroked="f" coordorigin="2142,-189" coordsize="561,466" path="m2422,-189l2142,276,2702,276,2422,-189xe">
              <v:path arrowok="t"/>
              <v:fill on="t" focussize="0,0"/>
              <v:stroke on="f"/>
              <v:imagedata o:title=""/>
              <o:lock v:ext="edit"/>
            </v:shape>
            <v:shape id="_x0000_s1057" o:spid="_x0000_s1057" style="position:absolute;left:2377;top:-66;height:299;width:89;" fillcolor="#1F1A17" filled="t" stroked="f" coordorigin="2378,-66" coordsize="89,299" path="m2459,182l2437,160,2407,160,2400,167,2393,167,2393,174,2385,182,2385,211,2393,218,2393,225,2400,225,2407,233,2437,233,2459,211,2459,182m2466,-29l2459,-36,2459,-44,2444,-58,2430,-58,2422,-66,2415,-58,2400,-58,2378,-36,2378,-22,2385,109,2385,116,2393,123,2393,131,2400,131,2400,138,2407,138,2415,145,2430,145,2437,138,2444,138,2444,131,2452,131,2452,123,2459,116,2459,109,2466,-22,2466,-29e">
              <v:path arrowok="t"/>
              <v:fill on="t" focussize="0,0"/>
              <v:stroke on="f"/>
              <v:imagedata o:title=""/>
              <o:lock v:ext="edit"/>
            </v:shape>
          </v:group>
        </w:pict>
      </w:r>
      <w:r>
        <w:t>保护地接电缆：机器各个部分与接地系统地必须以最短线路连接。接地导线尺寸应该根据交流电供应的故障等级、电缆长度和保护类型确定。</w:t>
      </w:r>
    </w:p>
    <w:p>
      <w:pPr>
        <w:pStyle w:val="6"/>
        <w:rPr>
          <w:sz w:val="20"/>
        </w:rPr>
      </w:pPr>
    </w:p>
    <w:p>
      <w:pPr>
        <w:pStyle w:val="6"/>
        <w:spacing w:before="4"/>
        <w:rPr>
          <w:sz w:val="17"/>
        </w:rPr>
      </w:pPr>
    </w:p>
    <w:p>
      <w:pPr>
        <w:pStyle w:val="5"/>
        <w:ind w:left="183"/>
      </w:pPr>
      <w:r>
        <w:pict>
          <v:group id="_x0000_s1058" o:spid="_x0000_s1058" o:spt="203" style="position:absolute;left:0pt;margin-left:108.9pt;margin-top:6.25pt;height:29.6pt;width:32.9pt;mso-position-horizontal-relative:page;z-index:251666432;mso-width-relative:page;mso-height-relative:page;" coordorigin="2179,126" coordsize="658,592">
            <o:lock v:ext="edit"/>
            <v:shape id="_x0000_s1059" o:spid="_x0000_s1059" style="position:absolute;left:2181;top:128;height:587;width:653;" filled="f" stroked="t" coordorigin="2181,128" coordsize="653,587" path="m2478,150l2483,140,2486,137,2491,132,2499,128,2504,128,2511,128,2516,132,2524,132,2524,137,2529,137,2534,140,2534,145,2537,145,2537,150,2829,668,2834,672,2834,676,2834,681,2834,685,2834,689,2834,694,2829,698,2829,702,2826,706,2821,710,2818,715,2203,715,2194,710,2190,706,2181,698,2181,694,2181,685,2181,672,2181,668,2186,663,2478,150e">
              <v:path arrowok="t"/>
              <v:fill on="f" focussize="0,0"/>
              <v:stroke weight="0.25pt" color="#1F1A17"/>
              <v:imagedata o:title=""/>
              <o:lock v:ext="edit"/>
            </v:shape>
            <v:shape id="_x0000_s1060" o:spid="_x0000_s1060" style="position:absolute;left:2190;top:139;height:567;width:636;" fillcolor="#1F1A17" filled="t" stroked="f" coordorigin="2190,140" coordsize="636,567" path="m2806,702l2211,702,2219,706,2801,706,2806,702xm2516,140l2499,140,2496,145,2491,150,2486,153,2194,672,2194,676,2190,685,2194,689,2194,694,2198,698,2203,702,2813,702,2818,698,2821,694,2821,689,2826,685,2821,676,2821,672,2529,153,2524,150,2521,150,2521,145,2516,145,2516,140xe">
              <v:path arrowok="t"/>
              <v:fill on="t" focussize="0,0"/>
              <v:stroke on="f"/>
              <v:imagedata o:title=""/>
              <o:lock v:ext="edit"/>
            </v:shape>
            <v:shape id="_x0000_s1061" o:spid="_x0000_s1061" style="position:absolute;left:2223;top:178;height:497;width:570;" fillcolor="#F7C500" filled="t" stroked="f" coordorigin="2224,179" coordsize="570,497" path="m2508,179l2224,676,2793,676,2508,179xe">
              <v:path arrowok="t"/>
              <v:fill on="t" focussize="0,0"/>
              <v:stroke on="f"/>
              <v:imagedata o:title=""/>
              <o:lock v:ext="edit"/>
            </v:shape>
            <v:shape id="_x0000_s1062" o:spid="_x0000_s1062" o:spt="75" type="#_x0000_t75" style="position:absolute;left:2416;top:277;height:373;width:146;" filled="f" stroked="f" coordsize="21600,21600">
              <v:path/>
              <v:fill on="f" focussize="0,0"/>
              <v:stroke on="f"/>
              <v:imagedata r:id="rId27" o:title=""/>
              <o:lock v:ext="edit" aspectratio="t"/>
            </v:shape>
          </v:group>
        </w:pict>
      </w:r>
      <w:r>
        <w:t>警告！</w:t>
      </w:r>
    </w:p>
    <w:p>
      <w:pPr>
        <w:pStyle w:val="6"/>
        <w:spacing w:before="122"/>
        <w:ind w:left="517"/>
      </w:pPr>
      <w:r>
        <w:t>无接地可能导致电磁的干扰或触电和火灾的危险。</w:t>
      </w:r>
    </w:p>
    <w:p>
      <w:pPr>
        <w:spacing w:after="0"/>
        <w:sectPr>
          <w:type w:val="continuous"/>
          <w:pgSz w:w="11900" w:h="16850"/>
          <w:pgMar w:top="1600" w:right="540" w:bottom="280" w:left="1240" w:header="720" w:footer="720" w:gutter="0"/>
          <w:cols w:equalWidth="0" w:num="2">
            <w:col w:w="1347" w:space="208"/>
            <w:col w:w="8565"/>
          </w:cols>
        </w:sectPr>
      </w:pPr>
    </w:p>
    <w:p>
      <w:pPr>
        <w:pStyle w:val="3"/>
        <w:numPr>
          <w:ilvl w:val="1"/>
          <w:numId w:val="4"/>
        </w:numPr>
        <w:tabs>
          <w:tab w:val="left" w:pos="671"/>
        </w:tabs>
        <w:spacing w:before="42" w:after="0" w:line="240" w:lineRule="auto"/>
        <w:ind w:left="670" w:right="0" w:hanging="490"/>
        <w:jc w:val="left"/>
      </w:pPr>
      <w:bookmarkStart w:id="16" w:name="_Toc18809"/>
      <w:r>
        <w:t>电源线连接</w:t>
      </w:r>
      <w:bookmarkEnd w:id="16"/>
    </w:p>
    <w:p>
      <w:pPr>
        <w:pStyle w:val="6"/>
        <w:spacing w:before="244"/>
        <w:ind w:left="601"/>
      </w:pPr>
      <w:r>
        <w:t>一旦设备最终可靠的安装好，请按照如下描述的步骤连接电源线。</w:t>
      </w:r>
    </w:p>
    <w:p>
      <w:pPr>
        <w:pStyle w:val="6"/>
        <w:spacing w:before="122" w:line="244" w:lineRule="auto"/>
        <w:ind w:left="181" w:right="577" w:firstLine="420"/>
      </w:pPr>
      <w:r>
        <w:t>检查</w:t>
      </w:r>
      <w:r>
        <w:rPr>
          <w:rFonts w:ascii="Times New Roman" w:eastAsia="Times New Roman"/>
        </w:rPr>
        <w:t xml:space="preserve">UPS </w:t>
      </w:r>
      <w:r>
        <w:t>设备是否与外部电网完全隔离，</w:t>
      </w:r>
      <w:r>
        <w:rPr>
          <w:rFonts w:ascii="Times New Roman" w:eastAsia="Times New Roman"/>
        </w:rPr>
        <w:t xml:space="preserve">UPS </w:t>
      </w:r>
      <w:r>
        <w:t>的功率模块输入</w:t>
      </w:r>
      <w:r>
        <w:rPr>
          <w:rFonts w:ascii="Times New Roman" w:eastAsia="Times New Roman"/>
        </w:rPr>
        <w:t>/</w:t>
      </w:r>
      <w:r>
        <w:t>输出空开是否完全打开。检查输入电源线间是否电气绝缘，张贴必要的警告标识以防疏忽操作。</w:t>
      </w:r>
    </w:p>
    <w:p>
      <w:pPr>
        <w:pStyle w:val="6"/>
        <w:spacing w:before="122" w:line="244" w:lineRule="auto"/>
        <w:ind w:left="181" w:right="577" w:firstLine="420"/>
      </w:pPr>
    </w:p>
    <w:p>
      <w:pPr>
        <w:pStyle w:val="6"/>
        <w:spacing w:before="7"/>
        <w:rPr>
          <w:sz w:val="9"/>
        </w:rPr>
      </w:pPr>
    </w:p>
    <w:p>
      <w:pPr>
        <w:pStyle w:val="5"/>
        <w:spacing w:before="158" w:line="348" w:lineRule="auto"/>
        <w:ind w:left="870" w:right="684" w:hanging="164"/>
        <w:rPr>
          <w:spacing w:val="-6"/>
        </w:rPr>
      </w:pPr>
      <w:r>
        <w:drawing>
          <wp:anchor distT="0" distB="0" distL="0" distR="0" simplePos="0" relativeHeight="251659264" behindDoc="0" locked="0" layoutInCell="1" allowOverlap="1">
            <wp:simplePos x="0" y="0"/>
            <wp:positionH relativeFrom="page">
              <wp:posOffset>1287145</wp:posOffset>
            </wp:positionH>
            <wp:positionV relativeFrom="paragraph">
              <wp:posOffset>24130</wp:posOffset>
            </wp:positionV>
            <wp:extent cx="5237480" cy="1545590"/>
            <wp:effectExtent l="0" t="0" r="1270" b="16510"/>
            <wp:wrapTopAndBottom/>
            <wp:docPr id="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5.png"/>
                    <pic:cNvPicPr>
                      <a:picLocks noChangeAspect="1"/>
                    </pic:cNvPicPr>
                  </pic:nvPicPr>
                  <pic:blipFill>
                    <a:blip r:embed="rId23" cstate="print"/>
                    <a:stretch>
                      <a:fillRect/>
                    </a:stretch>
                  </pic:blipFill>
                  <pic:spPr>
                    <a:xfrm>
                      <a:off x="0" y="0"/>
                      <a:ext cx="5237480" cy="1545590"/>
                    </a:xfrm>
                    <a:prstGeom prst="rect">
                      <a:avLst/>
                    </a:prstGeom>
                  </pic:spPr>
                </pic:pic>
              </a:graphicData>
            </a:graphic>
          </wp:anchor>
        </w:drawing>
      </w:r>
    </w:p>
    <w:p>
      <w:pPr>
        <w:pStyle w:val="5"/>
        <w:spacing w:before="158" w:line="348" w:lineRule="auto"/>
        <w:ind w:left="870" w:right="684" w:hanging="164"/>
      </w:pPr>
      <w:r>
        <w:rPr>
          <w:spacing w:val="-6"/>
        </w:rPr>
        <w:t xml:space="preserve">上图左侧从上到下分别为输入 </w:t>
      </w:r>
      <w:r>
        <w:rPr>
          <w:rFonts w:ascii="Times New Roman" w:eastAsia="Times New Roman"/>
        </w:rPr>
        <w:t xml:space="preserve">A </w:t>
      </w:r>
      <w:r>
        <w:rPr>
          <w:spacing w:val="-11"/>
        </w:rPr>
        <w:t xml:space="preserve">相，输入 </w:t>
      </w:r>
      <w:r>
        <w:rPr>
          <w:rFonts w:ascii="Times New Roman" w:eastAsia="Times New Roman"/>
        </w:rPr>
        <w:t xml:space="preserve">B </w:t>
      </w:r>
      <w:r>
        <w:rPr>
          <w:spacing w:val="-11"/>
        </w:rPr>
        <w:t xml:space="preserve">相，输入 </w:t>
      </w:r>
      <w:r>
        <w:rPr>
          <w:rFonts w:ascii="Times New Roman" w:eastAsia="Times New Roman"/>
        </w:rPr>
        <w:t xml:space="preserve">C </w:t>
      </w:r>
      <w:r>
        <w:rPr>
          <w:spacing w:val="-11"/>
        </w:rPr>
        <w:t xml:space="preserve">相，输入 </w:t>
      </w:r>
      <w:r>
        <w:rPr>
          <w:rFonts w:ascii="Times New Roman" w:eastAsia="Times New Roman"/>
        </w:rPr>
        <w:t xml:space="preserve">N </w:t>
      </w:r>
      <w:r>
        <w:rPr>
          <w:spacing w:val="-7"/>
        </w:rPr>
        <w:t xml:space="preserve">相，输入地线，输出 </w:t>
      </w:r>
      <w:r>
        <w:rPr>
          <w:rFonts w:ascii="Times New Roman" w:eastAsia="Times New Roman"/>
        </w:rPr>
        <w:t xml:space="preserve">N </w:t>
      </w:r>
      <w:r>
        <w:t>线</w:t>
      </w:r>
      <w:r>
        <w:rPr>
          <w:rFonts w:ascii="Times New Roman" w:eastAsia="Times New Roman"/>
        </w:rPr>
        <w:t xml:space="preserve">; </w:t>
      </w:r>
      <w:r>
        <w:rPr>
          <w:spacing w:val="3"/>
        </w:rPr>
        <w:t>右侧从上到下分别为输出</w:t>
      </w:r>
      <w:r>
        <w:rPr>
          <w:rFonts w:ascii="Times New Roman" w:eastAsia="Times New Roman"/>
        </w:rPr>
        <w:t xml:space="preserve">A </w:t>
      </w:r>
      <w:r>
        <w:rPr>
          <w:spacing w:val="-11"/>
        </w:rPr>
        <w:t xml:space="preserve">相，输出 </w:t>
      </w:r>
      <w:r>
        <w:rPr>
          <w:rFonts w:ascii="Times New Roman" w:eastAsia="Times New Roman"/>
        </w:rPr>
        <w:t xml:space="preserve">B </w:t>
      </w:r>
      <w:r>
        <w:rPr>
          <w:spacing w:val="-11"/>
        </w:rPr>
        <w:t xml:space="preserve">相，输出 </w:t>
      </w:r>
      <w:r>
        <w:rPr>
          <w:rFonts w:ascii="Times New Roman" w:eastAsia="Times New Roman"/>
        </w:rPr>
        <w:t xml:space="preserve">C </w:t>
      </w:r>
      <w:r>
        <w:rPr>
          <w:spacing w:val="-6"/>
        </w:rPr>
        <w:t xml:space="preserve">相，电池正极，电池 </w:t>
      </w:r>
      <w:r>
        <w:rPr>
          <w:rFonts w:ascii="Times New Roman" w:eastAsia="Times New Roman"/>
        </w:rPr>
        <w:t xml:space="preserve">N </w:t>
      </w:r>
      <w:r>
        <w:rPr>
          <w:spacing w:val="-2"/>
        </w:rPr>
        <w:t>线，电池负极。</w:t>
      </w:r>
    </w:p>
    <w:p>
      <w:pPr>
        <w:pStyle w:val="6"/>
        <w:spacing w:before="149" w:line="348" w:lineRule="auto"/>
        <w:ind w:left="872" w:right="1407" w:firstLine="268"/>
      </w:pPr>
      <w:r>
        <w:t>选择合适大小的电缆线；注意电缆线的接线端子孔径应大于或等于接线柱的直径； 采用正确的配电方式。</w:t>
      </w: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spacing w:before="8"/>
        <w:rPr>
          <w:sz w:val="23"/>
        </w:rPr>
      </w:pPr>
    </w:p>
    <w:p>
      <w:pPr>
        <w:pStyle w:val="5"/>
        <w:ind w:left="1863"/>
      </w:pPr>
      <w:r>
        <w:pict>
          <v:group id="_x0000_s1063" o:spid="_x0000_s1063" o:spt="203" style="position:absolute;left:0pt;margin-left:103.35pt;margin-top:6.7pt;height:29.55pt;width:32.9pt;mso-position-horizontal-relative:page;z-index:251670528;mso-width-relative:page;mso-height-relative:page;" coordorigin="2068,135" coordsize="658,591">
            <o:lock v:ext="edit"/>
            <v:shape id="_x0000_s1064" o:spid="_x0000_s1064" style="position:absolute;left:2070;top:137;height:586;width:653;" filled="f" stroked="t" coordorigin="2070,137" coordsize="653,586" path="m2367,158l2372,148,2375,145,2380,140,2388,137,2393,137,2400,137,2405,140,2413,140,2413,145,2418,145,2423,148,2423,153,2426,153,2426,158,2718,676,2723,681,2723,684,2723,689,2723,694,2723,697,2723,702,2718,707,2718,710,2715,715,2710,718,2707,723,2092,723,2083,718,2079,715,2070,707,2070,702,2070,694,2070,681,2070,676,2075,671,2367,158e">
              <v:path arrowok="t"/>
              <v:fill on="f" focussize="0,0"/>
              <v:stroke weight="0.25pt" color="#1F1A17"/>
              <v:imagedata o:title=""/>
              <o:lock v:ext="edit"/>
            </v:shape>
            <v:shape id="_x0000_s1065" o:spid="_x0000_s1065" style="position:absolute;left:2079;top:148;height:567;width:636;" fillcolor="#1F1A17" filled="t" stroked="f" coordorigin="2079,148" coordsize="636,567" path="m2695,710l2100,710,2108,715,2690,715,2695,710xm2405,148l2388,148,2385,153,2380,158,2375,161,2083,681,2083,684,2079,694,2083,697,2083,702,2087,707,2092,710,2702,710,2707,707,2710,702,2710,697,2715,694,2710,684,2710,681,2418,161,2413,158,2410,158,2410,153,2405,153,2405,148xe">
              <v:path arrowok="t"/>
              <v:fill on="t" focussize="0,0"/>
              <v:stroke on="f"/>
              <v:imagedata o:title=""/>
              <o:lock v:ext="edit"/>
            </v:shape>
            <v:shape id="_x0000_s1066" o:spid="_x0000_s1066" style="position:absolute;left:2112;top:187;height:497;width:570;" fillcolor="#F7C500" filled="t" stroked="f" coordorigin="2113,187" coordsize="570,497" path="m2397,187l2113,684,2682,684,2397,187xe">
              <v:path arrowok="t"/>
              <v:fill on="t" focussize="0,0"/>
              <v:stroke on="f"/>
              <v:imagedata o:title=""/>
              <o:lock v:ext="edit"/>
            </v:shape>
            <v:shape id="_x0000_s1067" o:spid="_x0000_s1067" o:spt="75" type="#_x0000_t75" style="position:absolute;left:2305;top:285;height:373;width:146;" filled="f" stroked="f" coordsize="21600,21600">
              <v:path/>
              <v:fill on="f" focussize="0,0"/>
              <v:stroke on="f"/>
              <v:imagedata r:id="rId28" o:title=""/>
              <o:lock v:ext="edit" aspectratio="t"/>
            </v:shape>
          </v:group>
        </w:pict>
      </w:r>
      <w:r>
        <w:t>警告！</w:t>
      </w:r>
    </w:p>
    <w:p>
      <w:pPr>
        <w:pStyle w:val="6"/>
        <w:rPr>
          <w:b/>
          <w:sz w:val="20"/>
        </w:rPr>
      </w:pPr>
    </w:p>
    <w:p>
      <w:pPr>
        <w:pStyle w:val="6"/>
        <w:spacing w:before="10"/>
        <w:rPr>
          <w:b/>
          <w:sz w:val="17"/>
        </w:rPr>
      </w:pPr>
    </w:p>
    <w:p>
      <w:pPr>
        <w:pStyle w:val="6"/>
        <w:spacing w:before="1" w:line="672" w:lineRule="auto"/>
        <w:ind w:left="1856" w:right="1248" w:firstLine="4"/>
      </w:pPr>
      <w:r>
        <w:pict>
          <v:group id="_x0000_s1068" o:spid="_x0000_s1068" o:spt="203" style="position:absolute;left:0pt;margin-left:104.85pt;margin-top:26.2pt;height:28pt;width:32.45pt;mso-position-horizontal-relative:page;z-index:251669504;mso-width-relative:page;mso-height-relative:page;" coordorigin="2098,524" coordsize="649,560">
            <o:lock v:ext="edit"/>
            <v:shape id="_x0000_s1069" o:spid="_x0000_s1069" style="position:absolute;left:2097;top:524;height:560;width:649;" fillcolor="#1F1A17" filled="t" stroked="f" coordorigin="2098,524" coordsize="649,560" path="m2747,1039l2742,1029,2738,1022,2732,1011,2732,1042,2732,1048,2729,1045,2729,1062,2721,1070,2717,1070,2724,1062,2729,1062,2729,1045,2724,1041,2437,553,2447,553,2725,1029,2732,1042,2732,1011,2464,553,2462,550,2460,546,2456,539,2452,539,2452,537,2452,536,2440,524,2437,524,2437,542,2437,546,2430,539,2434,539,2437,542,2437,524,2407,524,2407,542,2407,546,2403,546,2407,542,2407,524,2404,524,2400,529,2400,549,2400,553,2127,1028,2127,1070,2123,1070,2116,1062,2120,1062,2127,1070,2127,1028,2120,1041,2113,1041,2117,1034,2119,1029,2117,1033,2119,1029,2126,1018,2398,551,2399,551,2399,550,2400,549,2400,529,2387,542,2108,1019,2108,1019,2106,1023,2104,1026,2104,1026,2098,1039,2098,1065,2117,1084,2728,1084,2740,1072,2742,1070,2747,1065,2747,1062,2747,1057,2747,1044,2747,1041,2747,1039e">
              <v:path arrowok="t"/>
              <v:fill on="t" focussize="0,0"/>
              <v:stroke on="f"/>
              <v:imagedata o:title=""/>
              <o:lock v:ext="edit"/>
            </v:shape>
            <v:shape id="_x0000_s1070" o:spid="_x0000_s1070" style="position:absolute;left:2142;top:575;height:466;width:561;" fillcolor="#F7C500" filled="t" stroked="f" coordorigin="2142,575" coordsize="561,466" path="m2422,575l2142,1041,2702,1041,2422,575xe">
              <v:path arrowok="t"/>
              <v:fill on="t" focussize="0,0"/>
              <v:stroke on="f"/>
              <v:imagedata o:title=""/>
              <o:lock v:ext="edit"/>
            </v:shape>
            <v:shape id="_x0000_s1071" o:spid="_x0000_s1071" style="position:absolute;left:2377;top:698;height:299;width:89;" fillcolor="#1F1A17" filled="t" stroked="f" coordorigin="2378,699" coordsize="89,299" path="m2459,946l2437,924,2407,924,2400,931,2393,931,2393,939,2385,946,2385,975,2393,982,2393,990,2400,990,2407,997,2437,997,2459,975,2459,946m2466,735l2459,728,2459,721,2444,706,2430,706,2422,699,2415,706,2400,706,2378,728,2378,742,2385,873,2385,881,2393,888,2393,895,2400,895,2400,902,2407,902,2415,910,2430,910,2437,902,2444,902,2444,895,2452,895,2452,888,2459,881,2459,873,2466,742,2466,735e">
              <v:path arrowok="t"/>
              <v:fill on="t" focussize="0,0"/>
              <v:stroke on="f"/>
              <v:imagedata o:title=""/>
              <o:lock v:ext="edit"/>
            </v:shape>
          </v:group>
        </w:pict>
      </w:r>
      <w:r>
        <w:t>如果负载设备不准备接收电能，确保与</w:t>
      </w:r>
      <w:r>
        <w:rPr>
          <w:rFonts w:ascii="Times New Roman" w:eastAsia="Times New Roman"/>
        </w:rPr>
        <w:t xml:space="preserve">UPS </w:t>
      </w:r>
      <w:r>
        <w:t>系统输出电缆终端是安全绝缘的地接和零线的连接排必须符合当地和国家的实际要求。</w:t>
      </w:r>
    </w:p>
    <w:p>
      <w:pPr>
        <w:spacing w:after="0" w:line="672" w:lineRule="auto"/>
        <w:sectPr>
          <w:pgSz w:w="11900" w:h="16850"/>
          <w:pgMar w:top="1480" w:right="540" w:bottom="840" w:left="1240" w:header="0" w:footer="652" w:gutter="0"/>
          <w:cols w:space="720" w:num="1"/>
        </w:sectPr>
      </w:pPr>
    </w:p>
    <w:p>
      <w:pPr>
        <w:pStyle w:val="3"/>
        <w:numPr>
          <w:ilvl w:val="1"/>
          <w:numId w:val="4"/>
        </w:numPr>
        <w:tabs>
          <w:tab w:val="left" w:pos="604"/>
        </w:tabs>
        <w:spacing w:before="42" w:after="0" w:line="240" w:lineRule="auto"/>
        <w:ind w:left="603" w:right="0" w:hanging="423"/>
        <w:jc w:val="left"/>
      </w:pPr>
      <w:bookmarkStart w:id="17" w:name="_Toc23951"/>
      <w:r>
        <w:rPr>
          <w:rFonts w:ascii="Times New Roman" w:eastAsia="Times New Roman"/>
        </w:rPr>
        <w:t>UPS</w:t>
      </w:r>
      <w:r>
        <w:rPr>
          <w:rFonts w:ascii="Times New Roman" w:eastAsia="Times New Roman"/>
          <w:spacing w:val="-4"/>
        </w:rPr>
        <w:t xml:space="preserve"> </w:t>
      </w:r>
      <w:r>
        <w:t>电池连接</w:t>
      </w:r>
      <w:bookmarkEnd w:id="17"/>
    </w:p>
    <w:p>
      <w:pPr>
        <w:pStyle w:val="6"/>
        <w:spacing w:before="244" w:line="242" w:lineRule="auto"/>
        <w:ind w:left="181" w:right="576" w:firstLine="420"/>
        <w:jc w:val="both"/>
      </w:pPr>
      <w:r>
        <w:rPr>
          <w:rFonts w:ascii="Times New Roman" w:eastAsia="Times New Roman"/>
        </w:rPr>
        <w:t xml:space="preserve">UPS </w:t>
      </w:r>
      <w:r>
        <w:rPr>
          <w:spacing w:val="-7"/>
        </w:rPr>
        <w:t xml:space="preserve">采用正负双电池架构，共 </w:t>
      </w:r>
      <w:r>
        <w:rPr>
          <w:rFonts w:ascii="Times New Roman" w:eastAsia="Times New Roman"/>
        </w:rPr>
        <w:t>32</w:t>
      </w:r>
      <w:r>
        <w:t>（</w:t>
      </w:r>
      <w:r>
        <w:rPr>
          <w:rFonts w:ascii="Times New Roman" w:eastAsia="Times New Roman"/>
        </w:rPr>
        <w:t xml:space="preserve">34/36/38/40 </w:t>
      </w:r>
      <w:r>
        <w:rPr>
          <w:spacing w:val="-3"/>
        </w:rPr>
        <w:t>可选</w:t>
      </w:r>
      <w:r>
        <w:t>）</w:t>
      </w:r>
      <w:r>
        <w:rPr>
          <w:spacing w:val="-9"/>
        </w:rPr>
        <w:t xml:space="preserve">节串联而成，第 </w:t>
      </w:r>
      <w:r>
        <w:rPr>
          <w:rFonts w:ascii="Times New Roman" w:eastAsia="Times New Roman"/>
        </w:rPr>
        <w:t>16</w:t>
      </w:r>
      <w:r>
        <w:t>（</w:t>
      </w:r>
      <w:r>
        <w:rPr>
          <w:rFonts w:ascii="Times New Roman" w:eastAsia="Times New Roman"/>
        </w:rPr>
        <w:t>17/18/19/20</w:t>
      </w:r>
      <w:r>
        <w:t>）</w:t>
      </w:r>
      <w:r>
        <w:rPr>
          <w:spacing w:val="-2"/>
        </w:rPr>
        <w:t>节阴极与</w:t>
      </w:r>
      <w:r>
        <w:rPr>
          <w:rFonts w:ascii="Times New Roman" w:eastAsia="Times New Roman"/>
          <w:spacing w:val="-6"/>
        </w:rPr>
        <w:t>17</w:t>
      </w:r>
      <w:r>
        <w:rPr>
          <w:spacing w:val="-6"/>
        </w:rPr>
        <w:t>（</w:t>
      </w:r>
      <w:r>
        <w:rPr>
          <w:rFonts w:ascii="Times New Roman" w:eastAsia="Times New Roman"/>
          <w:spacing w:val="-6"/>
        </w:rPr>
        <w:t>18/19/20/21</w:t>
      </w:r>
      <w:r>
        <w:rPr>
          <w:spacing w:val="-6"/>
        </w:rPr>
        <w:t>）</w:t>
      </w:r>
      <w:r>
        <w:rPr>
          <w:spacing w:val="-7"/>
        </w:rPr>
        <w:t xml:space="preserve">节阳极相连处引出一根中线，与电池组的正端及负端共三根线和 </w:t>
      </w:r>
      <w:r>
        <w:rPr>
          <w:rFonts w:ascii="Times New Roman" w:eastAsia="Times New Roman"/>
        </w:rPr>
        <w:t xml:space="preserve">UPS </w:t>
      </w:r>
      <w:r>
        <w:rPr>
          <w:spacing w:val="-7"/>
        </w:rPr>
        <w:t>相接。电池组的</w:t>
      </w:r>
      <w:r>
        <w:rPr>
          <w:spacing w:val="-9"/>
        </w:rPr>
        <w:t>正端与电池组中线之间的电池称为正电池，电池组的负端与电池组中线之间的电池称为负电池。用户可</w:t>
      </w:r>
      <w:r>
        <w:rPr>
          <w:spacing w:val="-3"/>
        </w:rPr>
        <w:t>根据需要选择电池的容量和组数。电池的连线方法如下图所示：</w:t>
      </w:r>
    </w:p>
    <w:p>
      <w:pPr>
        <w:pStyle w:val="6"/>
        <w:spacing w:before="9"/>
        <w:rPr>
          <w:sz w:val="19"/>
        </w:rPr>
      </w:pPr>
      <w:r>
        <w:drawing>
          <wp:anchor distT="0" distB="0" distL="0" distR="0" simplePos="0" relativeHeight="251659264" behindDoc="0" locked="0" layoutInCell="1" allowOverlap="1">
            <wp:simplePos x="0" y="0"/>
            <wp:positionH relativeFrom="page">
              <wp:posOffset>1668780</wp:posOffset>
            </wp:positionH>
            <wp:positionV relativeFrom="paragraph">
              <wp:posOffset>184785</wp:posOffset>
            </wp:positionV>
            <wp:extent cx="4653915" cy="2585720"/>
            <wp:effectExtent l="0" t="0" r="0" b="0"/>
            <wp:wrapTopAndBottom/>
            <wp:docPr id="1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1.jpeg"/>
                    <pic:cNvPicPr>
                      <a:picLocks noChangeAspect="1"/>
                    </pic:cNvPicPr>
                  </pic:nvPicPr>
                  <pic:blipFill>
                    <a:blip r:embed="rId29" cstate="print"/>
                    <a:stretch>
                      <a:fillRect/>
                    </a:stretch>
                  </pic:blipFill>
                  <pic:spPr>
                    <a:xfrm>
                      <a:off x="0" y="0"/>
                      <a:ext cx="4654072" cy="2585466"/>
                    </a:xfrm>
                    <a:prstGeom prst="rect">
                      <a:avLst/>
                    </a:prstGeom>
                  </pic:spPr>
                </pic:pic>
              </a:graphicData>
            </a:graphic>
          </wp:anchor>
        </w:drawing>
      </w:r>
    </w:p>
    <w:p>
      <w:pPr>
        <w:pStyle w:val="6"/>
        <w:rPr>
          <w:sz w:val="20"/>
        </w:rPr>
      </w:pPr>
    </w:p>
    <w:p>
      <w:pPr>
        <w:pStyle w:val="6"/>
        <w:spacing w:before="7"/>
        <w:rPr>
          <w:sz w:val="15"/>
        </w:rPr>
      </w:pPr>
    </w:p>
    <w:p>
      <w:pPr>
        <w:pStyle w:val="5"/>
        <w:spacing w:before="1"/>
        <w:ind w:left="392"/>
      </w:pPr>
      <w:r>
        <w:t>说明：</w:t>
      </w:r>
    </w:p>
    <w:p>
      <w:pPr>
        <w:pStyle w:val="6"/>
        <w:spacing w:before="122"/>
        <w:ind w:left="812"/>
      </w:pPr>
      <w:r>
        <w:rPr>
          <w:rFonts w:ascii="Times New Roman" w:eastAsia="Times New Roman"/>
        </w:rPr>
        <w:t>BAT+</w:t>
      </w:r>
      <w:r>
        <w:t>接到正电池的阳级、</w:t>
      </w:r>
      <w:r>
        <w:rPr>
          <w:rFonts w:ascii="Times New Roman" w:eastAsia="Times New Roman"/>
        </w:rPr>
        <w:t xml:space="preserve">BAT-N </w:t>
      </w:r>
      <w:r>
        <w:t>接到正电池的阴极和负电池的阳极、</w:t>
      </w:r>
      <w:r>
        <w:rPr>
          <w:rFonts w:ascii="Times New Roman" w:eastAsia="Times New Roman"/>
        </w:rPr>
        <w:t>BAT-</w:t>
      </w:r>
      <w:r>
        <w:t>接到负电池的阴极。</w:t>
      </w:r>
    </w:p>
    <w:p>
      <w:pPr>
        <w:pStyle w:val="6"/>
        <w:rPr>
          <w:sz w:val="22"/>
        </w:rPr>
      </w:pPr>
    </w:p>
    <w:p>
      <w:pPr>
        <w:pStyle w:val="6"/>
        <w:spacing w:before="10"/>
        <w:rPr>
          <w:sz w:val="15"/>
        </w:rPr>
      </w:pPr>
    </w:p>
    <w:p>
      <w:pPr>
        <w:pStyle w:val="6"/>
        <w:spacing w:before="1" w:line="242" w:lineRule="auto"/>
        <w:ind w:left="390" w:right="577" w:firstLine="419"/>
        <w:jc w:val="both"/>
      </w:pPr>
      <w:r>
        <w:rPr>
          <w:spacing w:val="-3"/>
          <w:w w:val="100"/>
        </w:rPr>
        <w:t>电池节数出厂设置为</w:t>
      </w:r>
      <w:r>
        <w:rPr>
          <w:spacing w:val="-33"/>
        </w:rPr>
        <w:t xml:space="preserve"> </w:t>
      </w:r>
      <w:r>
        <w:rPr>
          <w:rFonts w:ascii="Times New Roman" w:eastAsia="Times New Roman"/>
          <w:w w:val="100"/>
        </w:rPr>
        <w:t>32</w:t>
      </w:r>
      <w:r>
        <w:rPr>
          <w:rFonts w:ascii="Times New Roman" w:eastAsia="Times New Roman"/>
          <w:spacing w:val="17"/>
        </w:rPr>
        <w:t xml:space="preserve"> </w:t>
      </w:r>
      <w:r>
        <w:rPr>
          <w:spacing w:val="-3"/>
          <w:w w:val="100"/>
        </w:rPr>
        <w:t>节，电池容量出厂设置为</w:t>
      </w:r>
      <w:r>
        <w:rPr>
          <w:spacing w:val="-33"/>
        </w:rPr>
        <w:t xml:space="preserve"> </w:t>
      </w:r>
      <w:r>
        <w:rPr>
          <w:rFonts w:ascii="Times New Roman" w:eastAsia="Times New Roman"/>
          <w:spacing w:val="-3"/>
          <w:w w:val="100"/>
        </w:rPr>
        <w:t>65</w:t>
      </w:r>
      <w:r>
        <w:rPr>
          <w:rFonts w:ascii="Times New Roman" w:eastAsia="Times New Roman"/>
          <w:spacing w:val="1"/>
          <w:w w:val="100"/>
        </w:rPr>
        <w:t>A</w:t>
      </w:r>
      <w:r>
        <w:rPr>
          <w:rFonts w:ascii="Times New Roman" w:eastAsia="Times New Roman"/>
          <w:spacing w:val="-3"/>
          <w:w w:val="100"/>
        </w:rPr>
        <w:t>h</w:t>
      </w:r>
      <w:r>
        <w:rPr>
          <w:w w:val="100"/>
        </w:rPr>
        <w:t>（</w:t>
      </w:r>
      <w:r>
        <w:rPr>
          <w:spacing w:val="-3"/>
          <w:w w:val="100"/>
        </w:rPr>
        <w:t>充电电流为</w:t>
      </w:r>
      <w:r>
        <w:rPr>
          <w:spacing w:val="-34"/>
        </w:rPr>
        <w:t xml:space="preserve"> </w:t>
      </w:r>
      <w:r>
        <w:rPr>
          <w:rFonts w:ascii="Times New Roman" w:eastAsia="Times New Roman"/>
          <w:spacing w:val="-3"/>
          <w:w w:val="100"/>
        </w:rPr>
        <w:t>6</w:t>
      </w:r>
      <w:r>
        <w:rPr>
          <w:rFonts w:ascii="Times New Roman" w:eastAsia="Times New Roman"/>
          <w:spacing w:val="1"/>
          <w:w w:val="100"/>
        </w:rPr>
        <w:t>A</w:t>
      </w:r>
      <w:r>
        <w:rPr>
          <w:spacing w:val="-108"/>
          <w:w w:val="100"/>
        </w:rPr>
        <w:t>）</w:t>
      </w:r>
      <w:r>
        <w:rPr>
          <w:spacing w:val="-2"/>
          <w:w w:val="100"/>
        </w:rPr>
        <w:t>。当连接</w:t>
      </w:r>
      <w:r>
        <w:rPr>
          <w:spacing w:val="-34"/>
        </w:rPr>
        <w:t xml:space="preserve"> </w:t>
      </w:r>
      <w:r>
        <w:rPr>
          <w:rFonts w:ascii="Times New Roman" w:eastAsia="Times New Roman"/>
          <w:spacing w:val="-3"/>
          <w:w w:val="100"/>
        </w:rPr>
        <w:t>3</w:t>
      </w:r>
      <w:r>
        <w:rPr>
          <w:rFonts w:ascii="Times New Roman" w:eastAsia="Times New Roman"/>
          <w:w w:val="100"/>
        </w:rPr>
        <w:t>4</w:t>
      </w:r>
      <w:r>
        <w:rPr>
          <w:rFonts w:ascii="Times New Roman" w:eastAsia="Times New Roman"/>
          <w:spacing w:val="-2"/>
          <w:w w:val="100"/>
        </w:rPr>
        <w:t>/</w:t>
      </w:r>
      <w:r>
        <w:rPr>
          <w:rFonts w:ascii="Times New Roman" w:eastAsia="Times New Roman"/>
          <w:w w:val="100"/>
        </w:rPr>
        <w:t>36</w:t>
      </w:r>
      <w:r>
        <w:rPr>
          <w:rFonts w:ascii="Times New Roman" w:eastAsia="Times New Roman"/>
          <w:spacing w:val="-2"/>
          <w:w w:val="100"/>
        </w:rPr>
        <w:t>/</w:t>
      </w:r>
      <w:r>
        <w:rPr>
          <w:rFonts w:ascii="Times New Roman" w:eastAsia="Times New Roman"/>
          <w:w w:val="100"/>
        </w:rPr>
        <w:t>38</w:t>
      </w:r>
      <w:r>
        <w:rPr>
          <w:rFonts w:ascii="Times New Roman" w:eastAsia="Times New Roman"/>
          <w:spacing w:val="17"/>
        </w:rPr>
        <w:t xml:space="preserve"> </w:t>
      </w:r>
      <w:r>
        <w:rPr>
          <w:w w:val="100"/>
        </w:rPr>
        <w:t xml:space="preserve">或 </w:t>
      </w:r>
      <w:r>
        <w:rPr>
          <w:rFonts w:ascii="Times New Roman" w:eastAsia="Times New Roman"/>
        </w:rPr>
        <w:t>40</w:t>
      </w:r>
      <w:r>
        <w:rPr>
          <w:rFonts w:ascii="Times New Roman" w:eastAsia="Times New Roman"/>
          <w:spacing w:val="44"/>
        </w:rPr>
        <w:t xml:space="preserve"> </w:t>
      </w:r>
      <w:r>
        <w:rPr>
          <w:spacing w:val="-3"/>
        </w:rPr>
        <w:t>节电池时，请在市电模式开机设置相应的电池节数；并设置相应的电池容量，充电电流根据电池容量自动分配充电电流（充电电流大小可设置</w:t>
      </w:r>
      <w:r>
        <w:rPr>
          <w:spacing w:val="-106"/>
        </w:rPr>
        <w:t>）</w:t>
      </w:r>
      <w:r>
        <w:rPr>
          <w:spacing w:val="-14"/>
        </w:rPr>
        <w:t xml:space="preserve">。通过 </w:t>
      </w:r>
      <w:r>
        <w:rPr>
          <w:rFonts w:ascii="Times New Roman" w:eastAsia="Times New Roman"/>
        </w:rPr>
        <w:t>LCD</w:t>
      </w:r>
      <w:r>
        <w:rPr>
          <w:rFonts w:ascii="Times New Roman" w:eastAsia="Times New Roman"/>
          <w:spacing w:val="4"/>
        </w:rPr>
        <w:t xml:space="preserve"> </w:t>
      </w:r>
      <w:r>
        <w:rPr>
          <w:spacing w:val="-3"/>
        </w:rPr>
        <w:t>面板或监控软件来实现相关设置。</w:t>
      </w:r>
    </w:p>
    <w:p>
      <w:pPr>
        <w:pStyle w:val="6"/>
        <w:rPr>
          <w:sz w:val="22"/>
        </w:rPr>
      </w:pPr>
    </w:p>
    <w:p>
      <w:pPr>
        <w:pStyle w:val="6"/>
        <w:rPr>
          <w:sz w:val="22"/>
        </w:rPr>
      </w:pPr>
    </w:p>
    <w:p>
      <w:pPr>
        <w:pStyle w:val="6"/>
        <w:spacing w:before="12"/>
      </w:pPr>
    </w:p>
    <w:p>
      <w:pPr>
        <w:pStyle w:val="5"/>
        <w:ind w:left="1856"/>
      </w:pPr>
      <w:r>
        <w:pict>
          <v:group id="_x0000_s1072" o:spid="_x0000_s1072" o:spt="203" style="position:absolute;left:0pt;margin-left:108.9pt;margin-top:-6.45pt;height:29.55pt;width:32.9pt;mso-position-horizontal-relative:page;z-index:251672576;mso-width-relative:page;mso-height-relative:page;" coordorigin="2179,-129" coordsize="658,591">
            <o:lock v:ext="edit"/>
            <v:shape id="_x0000_s1073" o:spid="_x0000_s1073" style="position:absolute;left:2181;top:-127;height:586;width:653;" filled="f" stroked="t" coordorigin="2181,-127" coordsize="653,586" path="m2478,-106l2483,-115,2486,-119,2491,-124,2499,-127,2504,-127,2511,-127,2516,-124,2524,-124,2524,-119,2529,-119,2534,-115,2534,-111,2537,-111,2537,-106,2829,412,2834,417,2834,420,2834,425,2834,430,2834,433,2834,438,2829,443,2829,446,2826,451,2821,454,2818,459,2203,459,2194,454,2190,451,2181,443,2181,438,2181,430,2181,417,2181,412,2186,407,2478,-106e">
              <v:path arrowok="t"/>
              <v:fill on="f" focussize="0,0"/>
              <v:stroke weight="0.25pt" color="#1F1A17"/>
              <v:imagedata o:title=""/>
              <o:lock v:ext="edit"/>
            </v:shape>
            <v:shape id="_x0000_s1074" o:spid="_x0000_s1074" style="position:absolute;left:2190;top:-116;height:567;width:636;" fillcolor="#1F1A17" filled="t" stroked="f" coordorigin="2190,-115" coordsize="636,567" path="m2806,446l2211,446,2219,451,2801,451,2806,446xm2516,-115l2499,-115,2496,-111,2491,-106,2486,-102,2194,417,2194,420,2190,430,2194,433,2194,438,2198,443,2203,446,2813,446,2818,443,2821,438,2821,433,2826,430,2821,420,2821,417,2529,-102,2524,-106,2521,-106,2521,-111,2516,-111,2516,-115xe">
              <v:path arrowok="t"/>
              <v:fill on="t" focussize="0,0"/>
              <v:stroke on="f"/>
              <v:imagedata o:title=""/>
              <o:lock v:ext="edit"/>
            </v:shape>
            <v:shape id="_x0000_s1075" o:spid="_x0000_s1075" style="position:absolute;left:2223;top:-77;height:497;width:570;" fillcolor="#F7C500" filled="t" stroked="f" coordorigin="2224,-77" coordsize="570,497" path="m2508,-77l2224,420,2793,420,2508,-77xe">
              <v:path arrowok="t"/>
              <v:fill on="t" focussize="0,0"/>
              <v:stroke on="f"/>
              <v:imagedata o:title=""/>
              <o:lock v:ext="edit"/>
            </v:shape>
            <v:shape id="_x0000_s1076" o:spid="_x0000_s1076" o:spt="75" type="#_x0000_t75" style="position:absolute;left:2416;top:22;height:373;width:146;" filled="f" stroked="f" coordsize="21600,21600">
              <v:path/>
              <v:fill on="f" focussize="0,0"/>
              <v:stroke on="f"/>
              <v:imagedata r:id="rId30" o:title=""/>
              <o:lock v:ext="edit" aspectratio="t"/>
            </v:shape>
          </v:group>
        </w:pict>
      </w:r>
      <w:r>
        <w:t>警告！</w:t>
      </w:r>
    </w:p>
    <w:p>
      <w:pPr>
        <w:pStyle w:val="6"/>
        <w:rPr>
          <w:b/>
          <w:sz w:val="20"/>
        </w:rPr>
      </w:pPr>
    </w:p>
    <w:p>
      <w:pPr>
        <w:pStyle w:val="6"/>
        <w:spacing w:before="11"/>
        <w:rPr>
          <w:b/>
          <w:sz w:val="17"/>
        </w:rPr>
      </w:pPr>
    </w:p>
    <w:p>
      <w:pPr>
        <w:pStyle w:val="6"/>
        <w:spacing w:line="244" w:lineRule="auto"/>
        <w:ind w:left="495" w:right="581" w:firstLine="419"/>
      </w:pPr>
      <w:r>
        <w:t>确保极性的连接正确，正确接法是每块电池间正极连接到负极。注意：不同厂家，不同型号， 不同新旧的电池不能混用。</w:t>
      </w:r>
    </w:p>
    <w:p>
      <w:pPr>
        <w:pStyle w:val="6"/>
        <w:rPr>
          <w:sz w:val="20"/>
        </w:rPr>
      </w:pPr>
    </w:p>
    <w:p>
      <w:pPr>
        <w:pStyle w:val="6"/>
        <w:spacing w:before="4"/>
        <w:rPr>
          <w:sz w:val="17"/>
        </w:rPr>
      </w:pPr>
    </w:p>
    <w:p>
      <w:pPr>
        <w:pStyle w:val="5"/>
        <w:spacing w:before="1"/>
        <w:ind w:left="1856"/>
      </w:pPr>
      <w:r>
        <w:pict>
          <v:group id="_x0000_s1077" o:spid="_x0000_s1077" o:spt="203" style="position:absolute;left:0pt;margin-left:108.9pt;margin-top:-6.2pt;height:29.55pt;width:32.9pt;mso-position-horizontal-relative:page;z-index:251671552;mso-width-relative:page;mso-height-relative:page;" coordorigin="2179,-124" coordsize="658,591">
            <o:lock v:ext="edit"/>
            <v:shape id="_x0000_s1078" o:spid="_x0000_s1078" style="position:absolute;left:2181;top:-122;height:586;width:653;" filled="f" stroked="t" coordorigin="2181,-122" coordsize="653,586" path="m2478,-101l2483,-110,2486,-114,2491,-118,2499,-122,2504,-122,2511,-122,2516,-118,2524,-118,2524,-114,2529,-114,2534,-110,2534,-105,2537,-105,2537,-101,2829,417,2834,422,2834,425,2834,430,2834,435,2834,438,2834,443,2829,448,2829,451,2826,456,2821,459,2818,464,2203,464,2194,459,2190,456,2181,448,2181,443,2181,435,2181,422,2181,417,2186,413,2478,-101e">
              <v:path arrowok="t"/>
              <v:fill on="f" focussize="0,0"/>
              <v:stroke weight="0.25pt" color="#1F1A17"/>
              <v:imagedata o:title=""/>
              <o:lock v:ext="edit"/>
            </v:shape>
            <v:shape id="_x0000_s1079" o:spid="_x0000_s1079" style="position:absolute;left:2190;top:-111;height:567;width:636;" fillcolor="#1F1A17" filled="t" stroked="f" coordorigin="2190,-110" coordsize="636,567" path="m2806,451l2211,451,2219,456,2801,456,2806,451xm2516,-110l2499,-110,2496,-105,2491,-101,2486,-97,2194,422,2194,425,2190,435,2194,438,2194,443,2198,448,2203,451,2813,451,2818,448,2821,443,2821,438,2826,435,2821,425,2821,422,2529,-97,2524,-101,2521,-101,2521,-105,2516,-105,2516,-110xe">
              <v:path arrowok="t"/>
              <v:fill on="t" focussize="0,0"/>
              <v:stroke on="f"/>
              <v:imagedata o:title=""/>
              <o:lock v:ext="edit"/>
            </v:shape>
            <v:shape id="_x0000_s1080" o:spid="_x0000_s1080" style="position:absolute;left:2223;top:-72;height:497;width:570;" fillcolor="#F7C500" filled="t" stroked="f" coordorigin="2224,-71" coordsize="570,497" path="m2508,-71l2224,425,2793,425,2508,-71xe">
              <v:path arrowok="t"/>
              <v:fill on="t" focussize="0,0"/>
              <v:stroke on="f"/>
              <v:imagedata o:title=""/>
              <o:lock v:ext="edit"/>
            </v:shape>
            <v:shape id="_x0000_s1081" o:spid="_x0000_s1081" o:spt="75" type="#_x0000_t75" style="position:absolute;left:2416;top:27;height:373;width:146;" filled="f" stroked="f" coordsize="21600,21600">
              <v:path/>
              <v:fill on="f" focussize="0,0"/>
              <v:stroke on="f"/>
              <v:imagedata r:id="rId31" o:title=""/>
              <o:lock v:ext="edit" aspectratio="t"/>
            </v:shape>
          </v:group>
        </w:pict>
      </w:r>
      <w:r>
        <w:t>警告！</w:t>
      </w:r>
    </w:p>
    <w:p>
      <w:pPr>
        <w:pStyle w:val="6"/>
        <w:rPr>
          <w:b/>
          <w:sz w:val="20"/>
        </w:rPr>
      </w:pPr>
    </w:p>
    <w:p>
      <w:pPr>
        <w:pStyle w:val="6"/>
        <w:spacing w:before="10"/>
        <w:rPr>
          <w:b/>
          <w:sz w:val="17"/>
        </w:rPr>
      </w:pPr>
    </w:p>
    <w:p>
      <w:pPr>
        <w:pStyle w:val="6"/>
        <w:spacing w:line="242" w:lineRule="auto"/>
        <w:ind w:left="601" w:right="577" w:firstLine="419"/>
        <w:jc w:val="both"/>
      </w:pPr>
      <w:r>
        <w:t xml:space="preserve">确保连接到电池电路断路器极性正确，以及电池电路断路器到 </w:t>
      </w:r>
      <w:r>
        <w:rPr>
          <w:rFonts w:ascii="Times New Roman" w:eastAsia="Times New Roman"/>
        </w:rPr>
        <w:t xml:space="preserve">UPS </w:t>
      </w:r>
      <w:r>
        <w:t>电池连接处的极性正确， 顺序为</w:t>
      </w:r>
      <w:r>
        <w:rPr>
          <w:rFonts w:ascii="Times New Roman" w:eastAsia="Times New Roman"/>
        </w:rPr>
        <w:t>(+)</w:t>
      </w:r>
      <w:r>
        <w:t>到</w:t>
      </w:r>
      <w:r>
        <w:rPr>
          <w:rFonts w:ascii="Times New Roman" w:eastAsia="Times New Roman"/>
        </w:rPr>
        <w:t>(+)/(-)</w:t>
      </w:r>
      <w:r>
        <w:t>到</w:t>
      </w:r>
      <w:r>
        <w:rPr>
          <w:rFonts w:ascii="Times New Roman" w:eastAsia="Times New Roman"/>
        </w:rPr>
        <w:t>(-)</w:t>
      </w:r>
      <w:r>
        <w:t>。在工程师来之前</w:t>
      </w:r>
      <w:r>
        <w:rPr>
          <w:rFonts w:ascii="Times New Roman" w:eastAsia="Times New Roman"/>
        </w:rPr>
        <w:t>,</w:t>
      </w:r>
      <w:r>
        <w:t>断开其中一个或多个电池间的连接线</w:t>
      </w:r>
      <w:r>
        <w:rPr>
          <w:rFonts w:ascii="Times New Roman" w:eastAsia="Times New Roman"/>
        </w:rPr>
        <w:t>,</w:t>
      </w:r>
      <w:r>
        <w:t>不要连接它们，并且不要闭合电池断路器。</w:t>
      </w:r>
    </w:p>
    <w:p>
      <w:pPr>
        <w:spacing w:after="0" w:line="242" w:lineRule="auto"/>
        <w:jc w:val="both"/>
        <w:sectPr>
          <w:pgSz w:w="11900" w:h="16850"/>
          <w:pgMar w:top="1480" w:right="540" w:bottom="840" w:left="1240" w:header="0" w:footer="652" w:gutter="0"/>
          <w:cols w:space="720" w:num="1"/>
        </w:sectPr>
      </w:pPr>
    </w:p>
    <w:p>
      <w:pPr>
        <w:pStyle w:val="3"/>
        <w:numPr>
          <w:ilvl w:val="1"/>
          <w:numId w:val="4"/>
        </w:numPr>
        <w:tabs>
          <w:tab w:val="left" w:pos="671"/>
        </w:tabs>
        <w:spacing w:before="42" w:after="0" w:line="240" w:lineRule="auto"/>
        <w:ind w:left="670" w:right="0" w:hanging="490"/>
        <w:jc w:val="left"/>
      </w:pPr>
      <w:bookmarkStart w:id="18" w:name="_Toc29099"/>
      <w:r>
        <w:rPr>
          <w:spacing w:val="-15"/>
        </w:rPr>
        <w:t xml:space="preserve">并机系统 </w:t>
      </w:r>
      <w:r>
        <w:rPr>
          <w:rFonts w:ascii="Times New Roman" w:eastAsia="Times New Roman"/>
        </w:rPr>
        <w:t xml:space="preserve">UPS </w:t>
      </w:r>
      <w:r>
        <w:t>的装配</w:t>
      </w:r>
      <w:bookmarkEnd w:id="18"/>
    </w:p>
    <w:p>
      <w:pPr>
        <w:pStyle w:val="6"/>
        <w:spacing w:before="5"/>
        <w:rPr>
          <w:b/>
          <w:sz w:val="28"/>
        </w:rPr>
      </w:pPr>
    </w:p>
    <w:p>
      <w:pPr>
        <w:pStyle w:val="6"/>
        <w:spacing w:line="364" w:lineRule="auto"/>
        <w:ind w:left="183" w:right="576" w:firstLine="628"/>
      </w:pPr>
      <w:r>
        <w:t xml:space="preserve">由两台或多台 </w:t>
      </w:r>
      <w:r>
        <w:rPr>
          <w:rFonts w:ascii="Times New Roman" w:eastAsia="Times New Roman"/>
        </w:rPr>
        <w:t xml:space="preserve">UPS </w:t>
      </w:r>
      <w:r>
        <w:t>单机组成的并机系统的基本安装步骤同单机的安装相似。下面一段仅介绍并机系统安装的步骤。</w:t>
      </w:r>
    </w:p>
    <w:p>
      <w:pPr>
        <w:pStyle w:val="6"/>
        <w:rPr>
          <w:sz w:val="20"/>
        </w:rPr>
      </w:pPr>
    </w:p>
    <w:p>
      <w:pPr>
        <w:pStyle w:val="6"/>
        <w:rPr>
          <w:sz w:val="20"/>
        </w:rPr>
      </w:pPr>
    </w:p>
    <w:p>
      <w:pPr>
        <w:pStyle w:val="6"/>
        <w:spacing w:before="4"/>
        <w:rPr>
          <w:sz w:val="16"/>
        </w:rPr>
      </w:pPr>
    </w:p>
    <w:p>
      <w:pPr>
        <w:pStyle w:val="4"/>
        <w:numPr>
          <w:ilvl w:val="0"/>
          <w:numId w:val="0"/>
        </w:numPr>
        <w:tabs>
          <w:tab w:val="left" w:pos="722"/>
        </w:tabs>
        <w:spacing w:before="0" w:after="0" w:line="240" w:lineRule="auto"/>
        <w:ind w:left="180" w:leftChars="0" w:right="0" w:rightChars="0"/>
        <w:jc w:val="left"/>
      </w:pPr>
      <w:r>
        <w:rPr>
          <w:rFonts w:hint="eastAsia"/>
          <w:spacing w:val="-20"/>
          <w:lang w:val="en-US" w:eastAsia="zh-CN"/>
        </w:rPr>
        <w:t xml:space="preserve">3.9.1 </w:t>
      </w:r>
      <w:r>
        <w:rPr>
          <w:spacing w:val="-20"/>
        </w:rPr>
        <w:t xml:space="preserve">并机 </w:t>
      </w:r>
      <w:r>
        <w:rPr>
          <w:rFonts w:ascii="Times New Roman" w:eastAsia="Times New Roman"/>
        </w:rPr>
        <w:t>UPS</w:t>
      </w:r>
      <w:r>
        <w:rPr>
          <w:rFonts w:ascii="Times New Roman" w:eastAsia="Times New Roman"/>
          <w:spacing w:val="1"/>
        </w:rPr>
        <w:t xml:space="preserve"> </w:t>
      </w:r>
      <w:r>
        <w:t>装配</w:t>
      </w:r>
    </w:p>
    <w:p>
      <w:pPr>
        <w:pStyle w:val="6"/>
        <w:spacing w:before="7"/>
        <w:rPr>
          <w:b/>
          <w:sz w:val="37"/>
        </w:rPr>
      </w:pPr>
    </w:p>
    <w:p>
      <w:pPr>
        <w:pStyle w:val="6"/>
        <w:ind w:left="603"/>
      </w:pPr>
      <w:r>
        <w:t>按照下图放置</w:t>
      </w:r>
      <w:r>
        <w:rPr>
          <w:rFonts w:ascii="Times New Roman" w:eastAsia="Times New Roman"/>
        </w:rPr>
        <w:t xml:space="preserve">UPS </w:t>
      </w:r>
      <w:r>
        <w:t>单机，并使它们互相连接。</w:t>
      </w:r>
    </w:p>
    <w:p>
      <w:pPr>
        <w:pStyle w:val="6"/>
        <w:rPr>
          <w:sz w:val="20"/>
        </w:rPr>
      </w:pPr>
    </w:p>
    <w:p>
      <w:pPr>
        <w:pStyle w:val="6"/>
        <w:spacing w:before="9"/>
        <w:rPr>
          <w:sz w:val="20"/>
        </w:rPr>
      </w:pPr>
      <w:r>
        <w:drawing>
          <wp:anchor distT="0" distB="0" distL="0" distR="0" simplePos="0" relativeHeight="251659264" behindDoc="0" locked="0" layoutInCell="1" allowOverlap="1">
            <wp:simplePos x="0" y="0"/>
            <wp:positionH relativeFrom="page">
              <wp:posOffset>1692910</wp:posOffset>
            </wp:positionH>
            <wp:positionV relativeFrom="paragraph">
              <wp:posOffset>193040</wp:posOffset>
            </wp:positionV>
            <wp:extent cx="4714240" cy="3662680"/>
            <wp:effectExtent l="0" t="0" r="0" b="0"/>
            <wp:wrapTopAndBottom/>
            <wp:docPr id="1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4.png"/>
                    <pic:cNvPicPr>
                      <a:picLocks noChangeAspect="1"/>
                    </pic:cNvPicPr>
                  </pic:nvPicPr>
                  <pic:blipFill>
                    <a:blip r:embed="rId32" cstate="print"/>
                    <a:stretch>
                      <a:fillRect/>
                    </a:stretch>
                  </pic:blipFill>
                  <pic:spPr>
                    <a:xfrm>
                      <a:off x="0" y="0"/>
                      <a:ext cx="4714251" cy="3662743"/>
                    </a:xfrm>
                    <a:prstGeom prst="rect">
                      <a:avLst/>
                    </a:prstGeom>
                  </pic:spPr>
                </pic:pic>
              </a:graphicData>
            </a:graphic>
          </wp:anchor>
        </w:drawing>
      </w:r>
    </w:p>
    <w:p>
      <w:pPr>
        <w:pStyle w:val="6"/>
        <w:rPr>
          <w:sz w:val="22"/>
        </w:rPr>
      </w:pPr>
    </w:p>
    <w:p>
      <w:pPr>
        <w:pStyle w:val="6"/>
        <w:spacing w:before="6"/>
        <w:rPr>
          <w:sz w:val="32"/>
        </w:rPr>
      </w:pPr>
    </w:p>
    <w:p>
      <w:pPr>
        <w:pStyle w:val="6"/>
        <w:spacing w:before="1" w:line="242" w:lineRule="auto"/>
        <w:ind w:left="601" w:right="579" w:firstLine="503"/>
      </w:pPr>
      <w:r>
        <w:t xml:space="preserve">确认 </w:t>
      </w:r>
      <w:r>
        <w:rPr>
          <w:rFonts w:ascii="Times New Roman" w:eastAsia="Times New Roman"/>
        </w:rPr>
        <w:t xml:space="preserve">UPS </w:t>
      </w:r>
      <w:r>
        <w:t xml:space="preserve">的输入空开均置于断开状态且 </w:t>
      </w:r>
      <w:r>
        <w:rPr>
          <w:rFonts w:ascii="Times New Roman" w:eastAsia="Times New Roman"/>
        </w:rPr>
        <w:t xml:space="preserve">UPS </w:t>
      </w:r>
      <w:r>
        <w:t>无输出。并机的电池组可以分开连接，也可以共用。</w:t>
      </w:r>
    </w:p>
    <w:p>
      <w:pPr>
        <w:pStyle w:val="6"/>
        <w:rPr>
          <w:sz w:val="20"/>
        </w:rPr>
      </w:pPr>
    </w:p>
    <w:p>
      <w:pPr>
        <w:pStyle w:val="6"/>
        <w:rPr>
          <w:sz w:val="20"/>
        </w:rPr>
      </w:pPr>
    </w:p>
    <w:p>
      <w:pPr>
        <w:pStyle w:val="6"/>
        <w:rPr>
          <w:sz w:val="20"/>
        </w:rPr>
      </w:pPr>
    </w:p>
    <w:p>
      <w:pPr>
        <w:pStyle w:val="6"/>
        <w:spacing w:before="7"/>
        <w:rPr>
          <w:sz w:val="24"/>
        </w:rPr>
      </w:pPr>
    </w:p>
    <w:p>
      <w:pPr>
        <w:pStyle w:val="5"/>
        <w:spacing w:before="1"/>
        <w:ind w:left="1856"/>
      </w:pPr>
      <w:r>
        <w:pict>
          <v:group id="_x0000_s1082" o:spid="_x0000_s1082" o:spt="203" style="position:absolute;left:0pt;margin-left:108.9pt;margin-top:-6.15pt;height:29.55pt;width:32.9pt;mso-position-horizontal-relative:page;z-index:251673600;mso-width-relative:page;mso-height-relative:page;" coordorigin="2179,-123" coordsize="658,591">
            <o:lock v:ext="edit"/>
            <v:shape id="_x0000_s1083" o:spid="_x0000_s1083" style="position:absolute;left:2181;top:-121;height:586;width:653;" filled="f" stroked="t" coordorigin="2181,-121" coordsize="653,586" path="m2478,-100l2483,-110,2486,-113,2491,-118,2499,-121,2504,-121,2511,-121,2516,-118,2524,-118,2524,-113,2529,-113,2534,-110,2534,-105,2537,-105,2537,-100,2829,418,2834,423,2834,426,2834,431,2834,436,2834,439,2834,444,2829,449,2829,452,2826,457,2821,460,2818,465,2203,465,2194,460,2190,457,2181,449,2181,444,2181,436,2181,423,2181,418,2186,413,2478,-100e">
              <v:path arrowok="t"/>
              <v:fill on="f" focussize="0,0"/>
              <v:stroke weight="0.25pt" color="#1F1A17"/>
              <v:imagedata o:title=""/>
              <o:lock v:ext="edit"/>
            </v:shape>
            <v:shape id="_x0000_s1084" o:spid="_x0000_s1084" style="position:absolute;left:2190;top:-110;height:567;width:636;" fillcolor="#1F1A17" filled="t" stroked="f" coordorigin="2190,-110" coordsize="636,567" path="m2806,452l2211,452,2219,457,2801,457,2806,452xm2516,-110l2499,-110,2496,-105,2491,-100,2486,-97,2194,423,2194,426,2190,436,2194,439,2194,444,2198,449,2203,452,2813,452,2818,449,2821,444,2821,439,2826,436,2821,426,2821,423,2529,-97,2524,-100,2521,-100,2521,-105,2516,-105,2516,-110xe">
              <v:path arrowok="t"/>
              <v:fill on="t" focussize="0,0"/>
              <v:stroke on="f"/>
              <v:imagedata o:title=""/>
              <o:lock v:ext="edit"/>
            </v:shape>
            <v:shape id="_x0000_s1085" o:spid="_x0000_s1085" style="position:absolute;left:2223;top:-71;height:497;width:570;" fillcolor="#F7C500" filled="t" stroked="f" coordorigin="2224,-71" coordsize="570,497" path="m2508,-71l2224,426,2793,426,2508,-71xe">
              <v:path arrowok="t"/>
              <v:fill on="t" focussize="0,0"/>
              <v:stroke on="f"/>
              <v:imagedata o:title=""/>
              <o:lock v:ext="edit"/>
            </v:shape>
            <v:shape id="_x0000_s1086" o:spid="_x0000_s1086" o:spt="75" type="#_x0000_t75" style="position:absolute;left:2416;top:28;height:373;width:146;" filled="f" stroked="f" coordsize="21600,21600">
              <v:path/>
              <v:fill on="f" focussize="0,0"/>
              <v:stroke on="f"/>
              <v:imagedata r:id="rId33" o:title=""/>
              <o:lock v:ext="edit" aspectratio="t"/>
            </v:shape>
          </v:group>
        </w:pict>
      </w:r>
      <w:r>
        <w:t>警告！</w:t>
      </w:r>
    </w:p>
    <w:p>
      <w:pPr>
        <w:pStyle w:val="6"/>
        <w:rPr>
          <w:b/>
          <w:sz w:val="20"/>
        </w:rPr>
      </w:pPr>
    </w:p>
    <w:p>
      <w:pPr>
        <w:pStyle w:val="6"/>
        <w:spacing w:before="10"/>
        <w:rPr>
          <w:b/>
          <w:sz w:val="17"/>
        </w:rPr>
      </w:pPr>
    </w:p>
    <w:p>
      <w:pPr>
        <w:pStyle w:val="6"/>
        <w:ind w:left="915"/>
      </w:pPr>
      <w:r>
        <w:t>确保</w:t>
      </w:r>
      <w:r>
        <w:rPr>
          <w:rFonts w:ascii="Times New Roman" w:eastAsia="Times New Roman"/>
        </w:rPr>
        <w:t>N</w:t>
      </w:r>
      <w:r>
        <w:t>、</w:t>
      </w:r>
      <w:r>
        <w:rPr>
          <w:rFonts w:ascii="Times New Roman" w:eastAsia="Times New Roman"/>
        </w:rPr>
        <w:t>A</w:t>
      </w:r>
      <w:r>
        <w:t>、</w:t>
      </w:r>
      <w:r>
        <w:rPr>
          <w:rFonts w:ascii="Times New Roman" w:eastAsia="Times New Roman"/>
        </w:rPr>
        <w:t>B</w:t>
      </w:r>
      <w:r>
        <w:t>、</w:t>
      </w:r>
      <w:r>
        <w:rPr>
          <w:rFonts w:ascii="Times New Roman" w:eastAsia="Times New Roman"/>
        </w:rPr>
        <w:t xml:space="preserve">C </w:t>
      </w:r>
      <w:r>
        <w:t>线正确，接地良好</w:t>
      </w:r>
    </w:p>
    <w:p>
      <w:pPr>
        <w:spacing w:after="0"/>
        <w:sectPr>
          <w:pgSz w:w="11900" w:h="16850"/>
          <w:pgMar w:top="1480" w:right="540" w:bottom="840" w:left="1240" w:header="0" w:footer="652" w:gutter="0"/>
          <w:cols w:space="720" w:num="1"/>
        </w:sectPr>
      </w:pPr>
    </w:p>
    <w:p>
      <w:pPr>
        <w:pStyle w:val="4"/>
        <w:numPr>
          <w:ilvl w:val="0"/>
          <w:numId w:val="0"/>
        </w:numPr>
        <w:tabs>
          <w:tab w:val="left" w:pos="722"/>
        </w:tabs>
        <w:spacing w:before="61" w:after="0" w:line="240" w:lineRule="auto"/>
        <w:ind w:left="180" w:leftChars="0" w:right="0" w:rightChars="0"/>
        <w:jc w:val="left"/>
      </w:pPr>
      <w:r>
        <w:rPr>
          <w:rFonts w:hint="eastAsia"/>
          <w:lang w:val="en-US" w:eastAsia="zh-CN"/>
        </w:rPr>
        <w:t>3.9.2</w:t>
      </w:r>
      <w:r>
        <w:t>并机电缆的装配</w:t>
      </w:r>
    </w:p>
    <w:p>
      <w:pPr>
        <w:pStyle w:val="6"/>
        <w:spacing w:before="6"/>
        <w:rPr>
          <w:b/>
          <w:sz w:val="32"/>
        </w:rPr>
      </w:pPr>
    </w:p>
    <w:p>
      <w:pPr>
        <w:pStyle w:val="6"/>
        <w:spacing w:line="364" w:lineRule="auto"/>
        <w:ind w:left="183" w:right="526" w:firstLine="420"/>
      </w:pPr>
      <w:r>
        <w:t>如下图所示，每台</w:t>
      </w:r>
      <w:r>
        <w:rPr>
          <w:rFonts w:ascii="Times New Roman" w:eastAsia="Times New Roman"/>
        </w:rPr>
        <w:t xml:space="preserve">UPS </w:t>
      </w:r>
      <w:r>
        <w:t xml:space="preserve">单机上都装有并机控制板，并机的 </w:t>
      </w:r>
      <w:r>
        <w:rPr>
          <w:rFonts w:ascii="Times New Roman" w:eastAsia="Times New Roman"/>
        </w:rPr>
        <w:t xml:space="preserve">UPS </w:t>
      </w:r>
      <w:r>
        <w:t>间必须用双重绝缘的屏蔽控制电缆连接。</w:t>
      </w:r>
    </w:p>
    <w:p>
      <w:pPr>
        <w:pStyle w:val="6"/>
        <w:rPr>
          <w:sz w:val="20"/>
        </w:rPr>
      </w:pPr>
    </w:p>
    <w:p>
      <w:pPr>
        <w:pStyle w:val="6"/>
        <w:rPr>
          <w:sz w:val="20"/>
        </w:rPr>
      </w:pPr>
    </w:p>
    <w:p>
      <w:pPr>
        <w:pStyle w:val="6"/>
        <w:rPr>
          <w:sz w:val="20"/>
        </w:rPr>
      </w:pPr>
    </w:p>
    <w:p>
      <w:pPr>
        <w:pStyle w:val="6"/>
        <w:spacing w:before="9"/>
        <w:rPr>
          <w:sz w:val="20"/>
        </w:rPr>
      </w:pPr>
      <w:r>
        <w:drawing>
          <wp:anchor distT="0" distB="0" distL="0" distR="0" simplePos="0" relativeHeight="251659264" behindDoc="0" locked="0" layoutInCell="1" allowOverlap="1">
            <wp:simplePos x="0" y="0"/>
            <wp:positionH relativeFrom="page">
              <wp:posOffset>1332230</wp:posOffset>
            </wp:positionH>
            <wp:positionV relativeFrom="paragraph">
              <wp:posOffset>193675</wp:posOffset>
            </wp:positionV>
            <wp:extent cx="4422775" cy="4423410"/>
            <wp:effectExtent l="0" t="0" r="0" b="0"/>
            <wp:wrapTopAndBottom/>
            <wp:docPr id="1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6.jpeg"/>
                    <pic:cNvPicPr>
                      <a:picLocks noChangeAspect="1"/>
                    </pic:cNvPicPr>
                  </pic:nvPicPr>
                  <pic:blipFill>
                    <a:blip r:embed="rId34" cstate="print"/>
                    <a:stretch>
                      <a:fillRect/>
                    </a:stretch>
                  </pic:blipFill>
                  <pic:spPr>
                    <a:xfrm>
                      <a:off x="0" y="0"/>
                      <a:ext cx="4422660" cy="4423410"/>
                    </a:xfrm>
                    <a:prstGeom prst="rect">
                      <a:avLst/>
                    </a:prstGeom>
                  </pic:spPr>
                </pic:pic>
              </a:graphicData>
            </a:graphic>
          </wp:anchor>
        </w:drawing>
      </w:r>
    </w:p>
    <w:p>
      <w:pPr>
        <w:spacing w:after="0"/>
        <w:rPr>
          <w:sz w:val="20"/>
        </w:rPr>
        <w:sectPr>
          <w:pgSz w:w="11900" w:h="16850"/>
          <w:pgMar w:top="1460" w:right="540" w:bottom="840" w:left="1240" w:header="0" w:footer="652" w:gutter="0"/>
          <w:cols w:space="720" w:num="1"/>
        </w:sectPr>
      </w:pPr>
    </w:p>
    <w:p>
      <w:pPr>
        <w:pStyle w:val="4"/>
        <w:numPr>
          <w:ilvl w:val="0"/>
          <w:numId w:val="0"/>
        </w:numPr>
        <w:tabs>
          <w:tab w:val="left" w:pos="722"/>
        </w:tabs>
        <w:spacing w:before="61" w:after="0" w:line="240" w:lineRule="auto"/>
        <w:ind w:left="180" w:leftChars="0" w:right="0" w:rightChars="0"/>
        <w:jc w:val="left"/>
      </w:pPr>
      <w:r>
        <w:rPr>
          <w:rFonts w:hint="eastAsia"/>
          <w:lang w:val="en-US" w:eastAsia="zh-CN"/>
        </w:rPr>
        <w:t xml:space="preserve">3.9.2 </w:t>
      </w:r>
      <w:r>
        <w:t>并机系统的装配要求</w:t>
      </w:r>
    </w:p>
    <w:p>
      <w:pPr>
        <w:pStyle w:val="6"/>
        <w:rPr>
          <w:b/>
          <w:sz w:val="19"/>
        </w:rPr>
      </w:pPr>
    </w:p>
    <w:p>
      <w:pPr>
        <w:pStyle w:val="6"/>
        <w:spacing w:line="242" w:lineRule="auto"/>
        <w:ind w:left="183" w:right="394" w:firstLine="525"/>
      </w:pPr>
      <w:r>
        <w:t xml:space="preserve">一组并机系统相当于一台大容量的 </w:t>
      </w:r>
      <w:r>
        <w:rPr>
          <w:rFonts w:ascii="Times New Roman" w:eastAsia="Times New Roman"/>
        </w:rPr>
        <w:t>UPS</w:t>
      </w:r>
      <w:r>
        <w:t xml:space="preserve">，但具有更高可靠性。为了确保所有 </w:t>
      </w:r>
      <w:r>
        <w:rPr>
          <w:rFonts w:ascii="Times New Roman" w:eastAsia="Times New Roman"/>
        </w:rPr>
        <w:t xml:space="preserve">UPS </w:t>
      </w:r>
      <w:r>
        <w:t>单机均流供电， 且遵守相关的配线规则，需符合下列要求：</w:t>
      </w:r>
    </w:p>
    <w:p>
      <w:pPr>
        <w:pStyle w:val="6"/>
        <w:spacing w:before="10"/>
        <w:rPr>
          <w:sz w:val="18"/>
        </w:rPr>
      </w:pPr>
    </w:p>
    <w:p>
      <w:pPr>
        <w:pStyle w:val="19"/>
        <w:numPr>
          <w:ilvl w:val="3"/>
          <w:numId w:val="6"/>
        </w:numPr>
        <w:tabs>
          <w:tab w:val="left" w:pos="781"/>
        </w:tabs>
        <w:spacing w:before="0" w:after="0" w:line="240" w:lineRule="auto"/>
        <w:ind w:left="780" w:right="0" w:hanging="178"/>
        <w:jc w:val="left"/>
        <w:rPr>
          <w:sz w:val="21"/>
        </w:rPr>
      </w:pPr>
      <w:r>
        <w:rPr>
          <w:spacing w:val="25"/>
          <w:sz w:val="21"/>
        </w:rPr>
        <w:t>所有</w:t>
      </w:r>
      <w:r>
        <w:rPr>
          <w:rFonts w:ascii="Times New Roman" w:eastAsia="Times New Roman"/>
          <w:sz w:val="21"/>
        </w:rPr>
        <w:t xml:space="preserve">UPS </w:t>
      </w:r>
      <w:r>
        <w:rPr>
          <w:spacing w:val="-3"/>
          <w:sz w:val="21"/>
        </w:rPr>
        <w:t>模块必须是同样的额定且连接到同路电源。</w:t>
      </w:r>
    </w:p>
    <w:p>
      <w:pPr>
        <w:pStyle w:val="6"/>
        <w:spacing w:before="12"/>
        <w:rPr>
          <w:sz w:val="18"/>
        </w:rPr>
      </w:pPr>
    </w:p>
    <w:p>
      <w:pPr>
        <w:pStyle w:val="19"/>
        <w:numPr>
          <w:ilvl w:val="3"/>
          <w:numId w:val="6"/>
        </w:numPr>
        <w:tabs>
          <w:tab w:val="left" w:pos="781"/>
        </w:tabs>
        <w:spacing w:before="0" w:after="0" w:line="240" w:lineRule="auto"/>
        <w:ind w:left="780" w:right="0" w:hanging="178"/>
        <w:jc w:val="left"/>
        <w:rPr>
          <w:sz w:val="21"/>
        </w:rPr>
      </w:pPr>
      <w:r>
        <w:rPr>
          <w:spacing w:val="15"/>
          <w:sz w:val="21"/>
        </w:rPr>
        <w:t>所有的</w:t>
      </w:r>
      <w:r>
        <w:rPr>
          <w:rFonts w:ascii="Times New Roman" w:eastAsia="Times New Roman"/>
          <w:sz w:val="21"/>
        </w:rPr>
        <w:t>UPS</w:t>
      </w:r>
      <w:r>
        <w:rPr>
          <w:rFonts w:ascii="Times New Roman" w:eastAsia="Times New Roman"/>
          <w:spacing w:val="-2"/>
          <w:sz w:val="21"/>
        </w:rPr>
        <w:t xml:space="preserve"> </w:t>
      </w:r>
      <w:r>
        <w:rPr>
          <w:spacing w:val="-3"/>
          <w:sz w:val="21"/>
        </w:rPr>
        <w:t>单机的输出必须连接到一个共同的输出母线</w:t>
      </w:r>
    </w:p>
    <w:p>
      <w:pPr>
        <w:pStyle w:val="6"/>
        <w:spacing w:before="1"/>
        <w:rPr>
          <w:sz w:val="19"/>
        </w:rPr>
      </w:pPr>
    </w:p>
    <w:p>
      <w:pPr>
        <w:pStyle w:val="19"/>
        <w:numPr>
          <w:ilvl w:val="3"/>
          <w:numId w:val="6"/>
        </w:numPr>
        <w:tabs>
          <w:tab w:val="left" w:pos="781"/>
        </w:tabs>
        <w:spacing w:before="0" w:after="0" w:line="242" w:lineRule="auto"/>
        <w:ind w:left="183" w:right="576" w:firstLine="420"/>
        <w:jc w:val="left"/>
        <w:rPr>
          <w:sz w:val="21"/>
        </w:rPr>
      </w:pPr>
      <w:r>
        <w:rPr>
          <w:spacing w:val="-3"/>
          <w:sz w:val="21"/>
        </w:rPr>
        <w:t xml:space="preserve">所有旁路输入电缆和 </w:t>
      </w:r>
      <w:r>
        <w:rPr>
          <w:rFonts w:ascii="Times New Roman" w:eastAsia="Times New Roman"/>
          <w:sz w:val="21"/>
        </w:rPr>
        <w:t>UPS</w:t>
      </w:r>
      <w:r>
        <w:rPr>
          <w:rFonts w:ascii="Times New Roman" w:eastAsia="Times New Roman"/>
          <w:spacing w:val="8"/>
          <w:sz w:val="21"/>
        </w:rPr>
        <w:t xml:space="preserve"> </w:t>
      </w:r>
      <w:r>
        <w:rPr>
          <w:spacing w:val="-3"/>
          <w:sz w:val="21"/>
        </w:rPr>
        <w:t>输出电缆应该保持同样的长度和规格，这是为了使机器运行于旁路模式时比较均流。</w:t>
      </w:r>
    </w:p>
    <w:p>
      <w:pPr>
        <w:pStyle w:val="6"/>
        <w:rPr>
          <w:sz w:val="20"/>
        </w:rPr>
      </w:pPr>
    </w:p>
    <w:p>
      <w:pPr>
        <w:pStyle w:val="6"/>
        <w:rPr>
          <w:sz w:val="20"/>
        </w:rPr>
      </w:pPr>
    </w:p>
    <w:p>
      <w:pPr>
        <w:pStyle w:val="6"/>
        <w:rPr>
          <w:sz w:val="20"/>
        </w:rPr>
      </w:pPr>
    </w:p>
    <w:p>
      <w:pPr>
        <w:pStyle w:val="6"/>
        <w:rPr>
          <w:sz w:val="20"/>
        </w:rPr>
      </w:pPr>
    </w:p>
    <w:p>
      <w:pPr>
        <w:pStyle w:val="6"/>
        <w:spacing w:before="6"/>
        <w:rPr>
          <w:sz w:val="26"/>
        </w:rPr>
      </w:pPr>
    </w:p>
    <w:p>
      <w:pPr>
        <w:pStyle w:val="3"/>
        <w:numPr>
          <w:ilvl w:val="1"/>
          <w:numId w:val="4"/>
        </w:numPr>
        <w:tabs>
          <w:tab w:val="left" w:pos="810"/>
        </w:tabs>
        <w:spacing w:before="1" w:after="0" w:line="240" w:lineRule="auto"/>
        <w:ind w:left="810" w:right="0" w:hanging="629"/>
        <w:jc w:val="left"/>
      </w:pPr>
      <w:bookmarkStart w:id="19" w:name="_Toc18793"/>
      <w:r>
        <w:t>连接计算机</w:t>
      </w:r>
      <w:bookmarkEnd w:id="19"/>
    </w:p>
    <w:p>
      <w:pPr>
        <w:pStyle w:val="6"/>
        <w:spacing w:before="8"/>
        <w:rPr>
          <w:b/>
          <w:sz w:val="26"/>
        </w:rPr>
      </w:pPr>
    </w:p>
    <w:p>
      <w:pPr>
        <w:pStyle w:val="19"/>
        <w:numPr>
          <w:ilvl w:val="2"/>
          <w:numId w:val="4"/>
        </w:numPr>
        <w:tabs>
          <w:tab w:val="left" w:pos="782"/>
        </w:tabs>
        <w:spacing w:before="0" w:after="0" w:line="240" w:lineRule="auto"/>
        <w:ind w:left="781" w:right="0" w:hanging="179"/>
        <w:jc w:val="left"/>
        <w:rPr>
          <w:sz w:val="21"/>
        </w:rPr>
      </w:pPr>
      <w:r>
        <w:rPr>
          <w:spacing w:val="-27"/>
          <w:sz w:val="21"/>
        </w:rPr>
        <w:t xml:space="preserve">将 </w:t>
      </w:r>
      <w:r>
        <w:rPr>
          <w:rFonts w:ascii="Times New Roman" w:hAnsi="Times New Roman" w:eastAsia="Times New Roman"/>
          <w:sz w:val="21"/>
        </w:rPr>
        <w:t>RS232</w:t>
      </w:r>
      <w:r>
        <w:rPr>
          <w:rFonts w:ascii="Times New Roman" w:hAnsi="Times New Roman" w:eastAsia="Times New Roman"/>
          <w:spacing w:val="-1"/>
          <w:sz w:val="21"/>
        </w:rPr>
        <w:t xml:space="preserve"> </w:t>
      </w:r>
      <w:r>
        <w:rPr>
          <w:sz w:val="21"/>
        </w:rPr>
        <w:t>串口线一端与计算机连接，另一端与</w:t>
      </w:r>
      <w:r>
        <w:rPr>
          <w:rFonts w:ascii="Times New Roman" w:hAnsi="Times New Roman" w:eastAsia="Times New Roman"/>
          <w:sz w:val="21"/>
        </w:rPr>
        <w:t>UPS</w:t>
      </w:r>
      <w:r>
        <w:rPr>
          <w:rFonts w:ascii="Times New Roman" w:hAnsi="Times New Roman" w:eastAsia="Times New Roman"/>
          <w:spacing w:val="1"/>
          <w:sz w:val="21"/>
        </w:rPr>
        <w:t xml:space="preserve"> </w:t>
      </w:r>
      <w:r>
        <w:rPr>
          <w:spacing w:val="50"/>
          <w:sz w:val="21"/>
        </w:rPr>
        <w:t>上</w:t>
      </w:r>
      <w:r>
        <w:rPr>
          <w:rFonts w:ascii="Times New Roman" w:hAnsi="Times New Roman" w:eastAsia="Times New Roman"/>
          <w:sz w:val="21"/>
        </w:rPr>
        <w:t xml:space="preserve">RS232 </w:t>
      </w:r>
      <w:r>
        <w:rPr>
          <w:spacing w:val="-3"/>
          <w:sz w:val="21"/>
        </w:rPr>
        <w:t>串口连接器连接。</w:t>
      </w:r>
    </w:p>
    <w:p>
      <w:pPr>
        <w:pStyle w:val="6"/>
        <w:spacing w:before="1"/>
        <w:rPr>
          <w:sz w:val="24"/>
        </w:rPr>
      </w:pPr>
    </w:p>
    <w:p>
      <w:pPr>
        <w:pStyle w:val="19"/>
        <w:numPr>
          <w:ilvl w:val="2"/>
          <w:numId w:val="4"/>
        </w:numPr>
        <w:tabs>
          <w:tab w:val="left" w:pos="782"/>
        </w:tabs>
        <w:spacing w:before="0" w:after="0" w:line="240" w:lineRule="auto"/>
        <w:ind w:left="781" w:right="0" w:hanging="179"/>
        <w:jc w:val="left"/>
        <w:rPr>
          <w:sz w:val="21"/>
        </w:rPr>
      </w:pPr>
      <w:r>
        <w:rPr>
          <w:spacing w:val="-19"/>
          <w:sz w:val="21"/>
        </w:rPr>
        <w:t xml:space="preserve">打开 </w:t>
      </w:r>
      <w:r>
        <w:rPr>
          <w:rFonts w:ascii="Times New Roman" w:hAnsi="Times New Roman" w:eastAsia="Times New Roman"/>
          <w:sz w:val="21"/>
        </w:rPr>
        <w:t xml:space="preserve">Muser4000 </w:t>
      </w:r>
      <w:r>
        <w:rPr>
          <w:spacing w:val="-3"/>
          <w:sz w:val="21"/>
        </w:rPr>
        <w:t>软件，点击</w:t>
      </w:r>
      <w:r>
        <w:rPr>
          <w:rFonts w:ascii="Times New Roman" w:hAnsi="Times New Roman" w:eastAsia="Times New Roman"/>
          <w:spacing w:val="-3"/>
          <w:sz w:val="21"/>
        </w:rPr>
        <w:t>“</w:t>
      </w:r>
      <w:r>
        <w:rPr>
          <w:sz w:val="21"/>
        </w:rPr>
        <w:t>系统</w:t>
      </w:r>
      <w:r>
        <w:rPr>
          <w:rFonts w:ascii="Times New Roman" w:hAnsi="Times New Roman" w:eastAsia="Times New Roman"/>
          <w:spacing w:val="-3"/>
          <w:sz w:val="21"/>
        </w:rPr>
        <w:t>”</w:t>
      </w:r>
      <w:r>
        <w:rPr>
          <w:spacing w:val="-2"/>
          <w:sz w:val="21"/>
        </w:rPr>
        <w:t>按钮；</w:t>
      </w:r>
    </w:p>
    <w:p>
      <w:pPr>
        <w:pStyle w:val="6"/>
        <w:spacing w:before="7"/>
        <w:rPr>
          <w:sz w:val="22"/>
        </w:rPr>
      </w:pPr>
      <w:r>
        <w:drawing>
          <wp:anchor distT="0" distB="0" distL="0" distR="0" simplePos="0" relativeHeight="251659264" behindDoc="0" locked="0" layoutInCell="1" allowOverlap="1">
            <wp:simplePos x="0" y="0"/>
            <wp:positionH relativeFrom="page">
              <wp:posOffset>1169035</wp:posOffset>
            </wp:positionH>
            <wp:positionV relativeFrom="paragraph">
              <wp:posOffset>208280</wp:posOffset>
            </wp:positionV>
            <wp:extent cx="5701665" cy="4140200"/>
            <wp:effectExtent l="0" t="0" r="0" b="0"/>
            <wp:wrapTopAndBottom/>
            <wp:docPr id="1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7.png"/>
                    <pic:cNvPicPr>
                      <a:picLocks noChangeAspect="1"/>
                    </pic:cNvPicPr>
                  </pic:nvPicPr>
                  <pic:blipFill>
                    <a:blip r:embed="rId35" cstate="print"/>
                    <a:stretch>
                      <a:fillRect/>
                    </a:stretch>
                  </pic:blipFill>
                  <pic:spPr>
                    <a:xfrm>
                      <a:off x="0" y="0"/>
                      <a:ext cx="5701540" cy="4140517"/>
                    </a:xfrm>
                    <a:prstGeom prst="rect">
                      <a:avLst/>
                    </a:prstGeom>
                  </pic:spPr>
                </pic:pic>
              </a:graphicData>
            </a:graphic>
          </wp:anchor>
        </w:drawing>
      </w:r>
    </w:p>
    <w:p>
      <w:pPr>
        <w:pStyle w:val="19"/>
        <w:numPr>
          <w:ilvl w:val="2"/>
          <w:numId w:val="4"/>
        </w:numPr>
        <w:tabs>
          <w:tab w:val="left" w:pos="782"/>
        </w:tabs>
        <w:spacing w:before="199" w:after="0" w:line="240" w:lineRule="auto"/>
        <w:ind w:left="781" w:right="0" w:hanging="179"/>
        <w:jc w:val="left"/>
        <w:rPr>
          <w:sz w:val="21"/>
        </w:rPr>
      </w:pPr>
      <w:r>
        <w:rPr>
          <w:spacing w:val="-3"/>
          <w:sz w:val="21"/>
        </w:rPr>
        <w:t>出现如下</w:t>
      </w:r>
      <w:r>
        <w:rPr>
          <w:rFonts w:ascii="Times New Roman" w:hAnsi="Times New Roman" w:eastAsia="Times New Roman"/>
          <w:spacing w:val="-3"/>
          <w:sz w:val="21"/>
        </w:rPr>
        <w:t>“</w:t>
      </w:r>
      <w:r>
        <w:rPr>
          <w:spacing w:val="-3"/>
          <w:sz w:val="21"/>
        </w:rPr>
        <w:t>软件参数设置</w:t>
      </w:r>
      <w:r>
        <w:rPr>
          <w:rFonts w:ascii="Times New Roman" w:hAnsi="Times New Roman" w:eastAsia="Times New Roman"/>
          <w:sz w:val="21"/>
        </w:rPr>
        <w:t>”</w:t>
      </w:r>
      <w:r>
        <w:rPr>
          <w:spacing w:val="-2"/>
          <w:sz w:val="21"/>
        </w:rPr>
        <w:t>窗口，</w:t>
      </w:r>
      <w:r>
        <w:rPr>
          <w:rFonts w:ascii="Times New Roman" w:hAnsi="Times New Roman" w:eastAsia="Times New Roman"/>
          <w:sz w:val="21"/>
        </w:rPr>
        <w:t>“</w:t>
      </w:r>
      <w:r>
        <w:rPr>
          <w:spacing w:val="-3"/>
          <w:sz w:val="21"/>
        </w:rPr>
        <w:t>通讯串口</w:t>
      </w:r>
      <w:r>
        <w:rPr>
          <w:rFonts w:ascii="Times New Roman" w:hAnsi="Times New Roman" w:eastAsia="Times New Roman"/>
          <w:sz w:val="21"/>
        </w:rPr>
        <w:t>”</w:t>
      </w:r>
      <w:r>
        <w:rPr>
          <w:spacing w:val="-6"/>
          <w:sz w:val="21"/>
        </w:rPr>
        <w:t xml:space="preserve">选择连接 </w:t>
      </w:r>
      <w:r>
        <w:rPr>
          <w:rFonts w:ascii="Times New Roman" w:hAnsi="Times New Roman" w:eastAsia="Times New Roman"/>
          <w:sz w:val="21"/>
        </w:rPr>
        <w:t>UPS</w:t>
      </w:r>
      <w:r>
        <w:rPr>
          <w:rFonts w:ascii="Times New Roman" w:hAnsi="Times New Roman" w:eastAsia="Times New Roman"/>
          <w:spacing w:val="32"/>
          <w:sz w:val="21"/>
        </w:rPr>
        <w:t xml:space="preserve"> </w:t>
      </w:r>
      <w:r>
        <w:rPr>
          <w:spacing w:val="-3"/>
          <w:sz w:val="21"/>
        </w:rPr>
        <w:t>的计算机串口，</w:t>
      </w:r>
      <w:r>
        <w:rPr>
          <w:rFonts w:ascii="Times New Roman" w:hAnsi="Times New Roman" w:eastAsia="Times New Roman"/>
          <w:sz w:val="21"/>
        </w:rPr>
        <w:t>“</w:t>
      </w:r>
      <w:r>
        <w:rPr>
          <w:spacing w:val="-1"/>
          <w:sz w:val="21"/>
        </w:rPr>
        <w:t>波特率</w:t>
      </w:r>
      <w:r>
        <w:rPr>
          <w:rFonts w:ascii="Times New Roman" w:hAnsi="Times New Roman" w:eastAsia="Times New Roman"/>
          <w:sz w:val="21"/>
        </w:rPr>
        <w:t>”</w:t>
      </w:r>
      <w:r>
        <w:rPr>
          <w:spacing w:val="-2"/>
          <w:sz w:val="21"/>
        </w:rPr>
        <w:t>选择</w:t>
      </w:r>
      <w:r>
        <w:rPr>
          <w:rFonts w:ascii="Times New Roman" w:hAnsi="Times New Roman" w:eastAsia="Times New Roman"/>
          <w:sz w:val="21"/>
        </w:rPr>
        <w:t>“9600”</w:t>
      </w:r>
      <w:r>
        <w:rPr>
          <w:sz w:val="21"/>
        </w:rPr>
        <w:t>，</w:t>
      </w:r>
    </w:p>
    <w:p>
      <w:pPr>
        <w:pStyle w:val="6"/>
        <w:spacing w:before="106"/>
        <w:ind w:left="183"/>
      </w:pPr>
      <w:r>
        <w:rPr>
          <w:rFonts w:ascii="Times New Roman" w:hAnsi="Times New Roman" w:eastAsia="Times New Roman"/>
        </w:rPr>
        <w:t>“</w:t>
      </w:r>
      <w:r>
        <w:t>通讯协议</w:t>
      </w:r>
      <w:r>
        <w:rPr>
          <w:rFonts w:ascii="Times New Roman" w:hAnsi="Times New Roman" w:eastAsia="Times New Roman"/>
        </w:rPr>
        <w:t>”</w:t>
      </w:r>
      <w:r>
        <w:t>选择</w:t>
      </w:r>
      <w:r>
        <w:rPr>
          <w:rFonts w:ascii="Times New Roman" w:hAnsi="Times New Roman" w:eastAsia="Times New Roman"/>
        </w:rPr>
        <w:t>“HIP”</w:t>
      </w:r>
      <w:r>
        <w:t>，点击</w:t>
      </w:r>
      <w:r>
        <w:rPr>
          <w:rFonts w:ascii="Times New Roman" w:hAnsi="Times New Roman" w:eastAsia="Times New Roman"/>
        </w:rPr>
        <w:t>“</w:t>
      </w:r>
      <w:r>
        <w:t>保存设置</w:t>
      </w:r>
      <w:r>
        <w:rPr>
          <w:rFonts w:ascii="Times New Roman" w:hAnsi="Times New Roman" w:eastAsia="Times New Roman"/>
        </w:rPr>
        <w:t>”</w:t>
      </w:r>
      <w:r>
        <w:t>；</w:t>
      </w:r>
    </w:p>
    <w:p>
      <w:pPr>
        <w:spacing w:after="0"/>
        <w:sectPr>
          <w:pgSz w:w="11900" w:h="16850"/>
          <w:pgMar w:top="1460" w:right="540" w:bottom="840" w:left="1240" w:header="0" w:footer="652" w:gutter="0"/>
          <w:cols w:space="720" w:num="1"/>
        </w:sectPr>
      </w:pPr>
    </w:p>
    <w:p>
      <w:pPr>
        <w:pStyle w:val="6"/>
        <w:ind w:left="602"/>
        <w:rPr>
          <w:sz w:val="20"/>
        </w:rPr>
      </w:pPr>
      <w:r>
        <w:rPr>
          <w:sz w:val="20"/>
        </w:rPr>
        <w:drawing>
          <wp:inline distT="0" distB="0" distL="0" distR="0">
            <wp:extent cx="2360295" cy="2683510"/>
            <wp:effectExtent l="0" t="0" r="0" b="0"/>
            <wp:docPr id="2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8.png"/>
                    <pic:cNvPicPr>
                      <a:picLocks noChangeAspect="1"/>
                    </pic:cNvPicPr>
                  </pic:nvPicPr>
                  <pic:blipFill>
                    <a:blip r:embed="rId36" cstate="print"/>
                    <a:stretch>
                      <a:fillRect/>
                    </a:stretch>
                  </pic:blipFill>
                  <pic:spPr>
                    <a:xfrm>
                      <a:off x="0" y="0"/>
                      <a:ext cx="2360357" cy="2683954"/>
                    </a:xfrm>
                    <a:prstGeom prst="rect">
                      <a:avLst/>
                    </a:prstGeom>
                  </pic:spPr>
                </pic:pic>
              </a:graphicData>
            </a:graphic>
          </wp:inline>
        </w:drawing>
      </w:r>
    </w:p>
    <w:p>
      <w:pPr>
        <w:pStyle w:val="6"/>
        <w:spacing w:before="4"/>
        <w:rPr>
          <w:sz w:val="22"/>
        </w:rPr>
      </w:pPr>
    </w:p>
    <w:p>
      <w:pPr>
        <w:pStyle w:val="19"/>
        <w:numPr>
          <w:ilvl w:val="2"/>
          <w:numId w:val="4"/>
        </w:numPr>
        <w:tabs>
          <w:tab w:val="left" w:pos="782"/>
        </w:tabs>
        <w:spacing w:before="58" w:after="0" w:line="240" w:lineRule="auto"/>
        <w:ind w:left="781" w:right="0" w:hanging="179"/>
        <w:jc w:val="left"/>
        <w:rPr>
          <w:sz w:val="21"/>
        </w:rPr>
      </w:pPr>
      <w:r>
        <w:rPr>
          <w:spacing w:val="-27"/>
          <w:sz w:val="21"/>
        </w:rPr>
        <w:t xml:space="preserve">在 </w:t>
      </w:r>
      <w:r>
        <w:rPr>
          <w:rFonts w:ascii="Times New Roman" w:hAnsi="Times New Roman" w:eastAsia="Times New Roman"/>
          <w:sz w:val="21"/>
        </w:rPr>
        <w:t>Muser4000</w:t>
      </w:r>
      <w:r>
        <w:rPr>
          <w:rFonts w:ascii="Times New Roman" w:hAnsi="Times New Roman" w:eastAsia="Times New Roman"/>
          <w:spacing w:val="-3"/>
          <w:sz w:val="21"/>
        </w:rPr>
        <w:t xml:space="preserve"> </w:t>
      </w:r>
      <w:r>
        <w:rPr>
          <w:spacing w:val="-3"/>
          <w:sz w:val="21"/>
        </w:rPr>
        <w:t>软件主界面点击</w:t>
      </w:r>
      <w:r>
        <w:rPr>
          <w:rFonts w:ascii="Times New Roman" w:hAnsi="Times New Roman" w:eastAsia="Times New Roman"/>
          <w:sz w:val="21"/>
        </w:rPr>
        <w:t>“</w:t>
      </w:r>
      <w:r>
        <w:rPr>
          <w:spacing w:val="-2"/>
          <w:sz w:val="21"/>
        </w:rPr>
        <w:t>添加</w:t>
      </w:r>
      <w:r>
        <w:rPr>
          <w:rFonts w:ascii="Times New Roman" w:hAnsi="Times New Roman" w:eastAsia="Times New Roman"/>
          <w:sz w:val="21"/>
        </w:rPr>
        <w:t>”</w:t>
      </w:r>
      <w:r>
        <w:rPr>
          <w:spacing w:val="-3"/>
          <w:sz w:val="21"/>
        </w:rPr>
        <w:t>按钮，出现</w:t>
      </w:r>
      <w:r>
        <w:rPr>
          <w:rFonts w:ascii="Times New Roman" w:hAnsi="Times New Roman" w:eastAsia="Times New Roman"/>
          <w:spacing w:val="-3"/>
          <w:sz w:val="21"/>
        </w:rPr>
        <w:t>“</w:t>
      </w:r>
      <w:r>
        <w:rPr>
          <w:spacing w:val="-3"/>
          <w:sz w:val="21"/>
        </w:rPr>
        <w:t>添加要监控的设备</w:t>
      </w:r>
      <w:r>
        <w:rPr>
          <w:rFonts w:ascii="Times New Roman" w:hAnsi="Times New Roman" w:eastAsia="Times New Roman"/>
          <w:spacing w:val="-3"/>
          <w:sz w:val="21"/>
        </w:rPr>
        <w:t>”</w:t>
      </w:r>
      <w:r>
        <w:rPr>
          <w:sz w:val="21"/>
        </w:rPr>
        <w:t>窗口；</w:t>
      </w:r>
    </w:p>
    <w:p>
      <w:pPr>
        <w:pStyle w:val="6"/>
        <w:spacing w:before="7"/>
        <w:rPr>
          <w:sz w:val="22"/>
        </w:rPr>
      </w:pPr>
      <w:r>
        <w:drawing>
          <wp:anchor distT="0" distB="0" distL="0" distR="0" simplePos="0" relativeHeight="251659264" behindDoc="0" locked="0" layoutInCell="1" allowOverlap="1">
            <wp:simplePos x="0" y="0"/>
            <wp:positionH relativeFrom="page">
              <wp:posOffset>1169035</wp:posOffset>
            </wp:positionH>
            <wp:positionV relativeFrom="paragraph">
              <wp:posOffset>208280</wp:posOffset>
            </wp:positionV>
            <wp:extent cx="5701665" cy="4140200"/>
            <wp:effectExtent l="0" t="0" r="0" b="0"/>
            <wp:wrapTopAndBottom/>
            <wp:docPr id="2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9.png"/>
                    <pic:cNvPicPr>
                      <a:picLocks noChangeAspect="1"/>
                    </pic:cNvPicPr>
                  </pic:nvPicPr>
                  <pic:blipFill>
                    <a:blip r:embed="rId37" cstate="print"/>
                    <a:stretch>
                      <a:fillRect/>
                    </a:stretch>
                  </pic:blipFill>
                  <pic:spPr>
                    <a:xfrm>
                      <a:off x="0" y="0"/>
                      <a:ext cx="5701540" cy="4140517"/>
                    </a:xfrm>
                    <a:prstGeom prst="rect">
                      <a:avLst/>
                    </a:prstGeom>
                  </pic:spPr>
                </pic:pic>
              </a:graphicData>
            </a:graphic>
          </wp:anchor>
        </w:drawing>
      </w:r>
    </w:p>
    <w:p>
      <w:pPr>
        <w:pStyle w:val="6"/>
        <w:rPr>
          <w:sz w:val="24"/>
        </w:rPr>
      </w:pPr>
    </w:p>
    <w:p>
      <w:pPr>
        <w:pStyle w:val="6"/>
        <w:rPr>
          <w:sz w:val="24"/>
        </w:rPr>
      </w:pPr>
    </w:p>
    <w:p>
      <w:pPr>
        <w:pStyle w:val="19"/>
        <w:numPr>
          <w:ilvl w:val="2"/>
          <w:numId w:val="4"/>
        </w:numPr>
        <w:tabs>
          <w:tab w:val="left" w:pos="782"/>
        </w:tabs>
        <w:spacing w:before="185" w:after="0" w:line="240" w:lineRule="auto"/>
        <w:ind w:left="781" w:right="0" w:hanging="179"/>
        <w:jc w:val="left"/>
        <w:rPr>
          <w:sz w:val="21"/>
        </w:rPr>
      </w:pPr>
      <w:r>
        <w:rPr>
          <w:rFonts w:ascii="Times New Roman" w:hAnsi="Times New Roman" w:eastAsia="Times New Roman"/>
          <w:spacing w:val="-3"/>
          <w:sz w:val="21"/>
        </w:rPr>
        <w:t>“</w:t>
      </w:r>
      <w:r>
        <w:rPr>
          <w:spacing w:val="-2"/>
          <w:sz w:val="21"/>
        </w:rPr>
        <w:t>设备名</w:t>
      </w:r>
      <w:r>
        <w:rPr>
          <w:rFonts w:ascii="Times New Roman" w:hAnsi="Times New Roman" w:eastAsia="Times New Roman"/>
          <w:sz w:val="21"/>
        </w:rPr>
        <w:t>”</w:t>
      </w:r>
      <w:r>
        <w:rPr>
          <w:spacing w:val="-20"/>
          <w:sz w:val="21"/>
        </w:rPr>
        <w:t xml:space="preserve">填入 </w:t>
      </w:r>
      <w:r>
        <w:rPr>
          <w:rFonts w:ascii="Times New Roman" w:hAnsi="Times New Roman" w:eastAsia="Times New Roman"/>
          <w:sz w:val="21"/>
        </w:rPr>
        <w:t>UPS</w:t>
      </w:r>
      <w:r>
        <w:rPr>
          <w:rFonts w:ascii="Times New Roman" w:hAnsi="Times New Roman" w:eastAsia="Times New Roman"/>
          <w:spacing w:val="-2"/>
          <w:sz w:val="21"/>
        </w:rPr>
        <w:t xml:space="preserve"> </w:t>
      </w:r>
      <w:r>
        <w:rPr>
          <w:spacing w:val="3"/>
          <w:sz w:val="21"/>
        </w:rPr>
        <w:t>名称，设备地址为</w:t>
      </w:r>
      <w:r>
        <w:rPr>
          <w:rFonts w:ascii="Times New Roman" w:hAnsi="Times New Roman" w:eastAsia="Times New Roman"/>
          <w:sz w:val="21"/>
        </w:rPr>
        <w:t xml:space="preserve">UPS </w:t>
      </w:r>
      <w:r>
        <w:rPr>
          <w:spacing w:val="-26"/>
          <w:sz w:val="21"/>
        </w:rPr>
        <w:t xml:space="preserve">的 </w:t>
      </w:r>
      <w:r>
        <w:rPr>
          <w:rFonts w:ascii="Times New Roman" w:hAnsi="Times New Roman" w:eastAsia="Times New Roman"/>
          <w:sz w:val="21"/>
        </w:rPr>
        <w:t>ID</w:t>
      </w:r>
      <w:r>
        <w:rPr>
          <w:sz w:val="21"/>
        </w:rPr>
        <w:t>；</w:t>
      </w:r>
    </w:p>
    <w:p>
      <w:pPr>
        <w:spacing w:after="0" w:line="240" w:lineRule="auto"/>
        <w:jc w:val="left"/>
        <w:rPr>
          <w:sz w:val="21"/>
        </w:rPr>
        <w:sectPr>
          <w:pgSz w:w="11900" w:h="16850"/>
          <w:pgMar w:top="1520" w:right="540" w:bottom="840" w:left="1240" w:header="0" w:footer="652" w:gutter="0"/>
          <w:cols w:space="720" w:num="1"/>
        </w:sectPr>
      </w:pPr>
    </w:p>
    <w:p>
      <w:pPr>
        <w:pStyle w:val="6"/>
        <w:ind w:left="602"/>
        <w:rPr>
          <w:sz w:val="20"/>
        </w:rPr>
      </w:pPr>
      <w:r>
        <w:rPr>
          <w:sz w:val="20"/>
        </w:rPr>
        <w:drawing>
          <wp:inline distT="0" distB="0" distL="0" distR="0">
            <wp:extent cx="2973070" cy="1242695"/>
            <wp:effectExtent l="0" t="0" r="0" b="0"/>
            <wp:docPr id="2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0.png"/>
                    <pic:cNvPicPr>
                      <a:picLocks noChangeAspect="1"/>
                    </pic:cNvPicPr>
                  </pic:nvPicPr>
                  <pic:blipFill>
                    <a:blip r:embed="rId38" cstate="print"/>
                    <a:stretch>
                      <a:fillRect/>
                    </a:stretch>
                  </pic:blipFill>
                  <pic:spPr>
                    <a:xfrm>
                      <a:off x="0" y="0"/>
                      <a:ext cx="2973668" cy="1243012"/>
                    </a:xfrm>
                    <a:prstGeom prst="rect">
                      <a:avLst/>
                    </a:prstGeom>
                  </pic:spPr>
                </pic:pic>
              </a:graphicData>
            </a:graphic>
          </wp:inline>
        </w:drawing>
      </w:r>
    </w:p>
    <w:p>
      <w:pPr>
        <w:pStyle w:val="6"/>
        <w:rPr>
          <w:sz w:val="20"/>
        </w:rPr>
      </w:pPr>
    </w:p>
    <w:p>
      <w:pPr>
        <w:pStyle w:val="6"/>
        <w:rPr>
          <w:sz w:val="20"/>
        </w:rPr>
      </w:pPr>
    </w:p>
    <w:p>
      <w:pPr>
        <w:pStyle w:val="6"/>
        <w:spacing w:before="11"/>
        <w:rPr>
          <w:sz w:val="18"/>
        </w:rPr>
      </w:pPr>
    </w:p>
    <w:p>
      <w:pPr>
        <w:pStyle w:val="19"/>
        <w:numPr>
          <w:ilvl w:val="2"/>
          <w:numId w:val="4"/>
        </w:numPr>
        <w:tabs>
          <w:tab w:val="left" w:pos="782"/>
        </w:tabs>
        <w:spacing w:before="58" w:after="0" w:line="240" w:lineRule="auto"/>
        <w:ind w:left="781" w:right="0" w:hanging="179"/>
        <w:jc w:val="left"/>
        <w:rPr>
          <w:sz w:val="21"/>
        </w:rPr>
      </w:pPr>
      <w:r>
        <w:rPr>
          <w:spacing w:val="-2"/>
          <w:sz w:val="21"/>
        </w:rPr>
        <w:t>点击</w:t>
      </w:r>
      <w:r>
        <w:rPr>
          <w:rFonts w:ascii="Times New Roman" w:hAnsi="Times New Roman" w:eastAsia="Times New Roman"/>
          <w:spacing w:val="-3"/>
          <w:sz w:val="21"/>
        </w:rPr>
        <w:t>“</w:t>
      </w:r>
      <w:r>
        <w:rPr>
          <w:sz w:val="21"/>
        </w:rPr>
        <w:t>添加</w:t>
      </w:r>
      <w:r>
        <w:rPr>
          <w:rFonts w:ascii="Times New Roman" w:hAnsi="Times New Roman" w:eastAsia="Times New Roman"/>
          <w:spacing w:val="-3"/>
          <w:sz w:val="21"/>
        </w:rPr>
        <w:t>”</w:t>
      </w:r>
      <w:r>
        <w:rPr>
          <w:spacing w:val="-10"/>
          <w:sz w:val="21"/>
        </w:rPr>
        <w:t xml:space="preserve">即完成计算机与 </w:t>
      </w:r>
      <w:r>
        <w:rPr>
          <w:rFonts w:ascii="Times New Roman" w:hAnsi="Times New Roman" w:eastAsia="Times New Roman"/>
          <w:sz w:val="21"/>
        </w:rPr>
        <w:t xml:space="preserve">UPS </w:t>
      </w:r>
      <w:r>
        <w:rPr>
          <w:spacing w:val="-3"/>
          <w:sz w:val="21"/>
        </w:rPr>
        <w:t>的连接。</w:t>
      </w:r>
    </w:p>
    <w:p>
      <w:pPr>
        <w:pStyle w:val="6"/>
        <w:spacing w:before="11"/>
        <w:rPr>
          <w:sz w:val="25"/>
        </w:rPr>
      </w:pPr>
    </w:p>
    <w:p>
      <w:pPr>
        <w:pStyle w:val="5"/>
        <w:ind w:left="1988"/>
      </w:pPr>
      <w:r>
        <w:pict>
          <v:group id="_x0000_s1087" o:spid="_x0000_s1087" o:spt="203" style="position:absolute;left:0pt;margin-left:97.15pt;margin-top:0.5pt;height:28pt;width:32.45pt;mso-position-horizontal-relative:page;z-index:251674624;mso-width-relative:page;mso-height-relative:page;" coordorigin="1944,11" coordsize="649,560">
            <o:lock v:ext="edit"/>
            <v:shape id="_x0000_s1088" o:spid="_x0000_s1088" style="position:absolute;left:1943;top:10;height:560;width:649;" fillcolor="#1F1A17" filled="t" stroked="f" coordorigin="1944,11" coordsize="649,560" path="m2593,525l2588,515,2584,509,2578,498,2578,528,2578,534,2575,531,2575,549,2567,556,2563,556,2570,549,2575,549,2575,531,2570,527,2283,40,2293,40,2571,516,2578,528,2578,498,2310,40,2308,36,2306,32,2302,25,2298,25,2298,23,2298,22,2286,11,2283,11,2283,28,2283,32,2276,25,2280,25,2283,28,2283,11,2253,11,2253,28,2253,32,2249,32,2253,28,2253,11,2250,11,2246,15,2246,35,2246,40,1973,514,1973,556,1969,556,1962,549,1966,549,1973,556,1973,514,1966,527,1959,527,1963,521,1965,516,1963,519,1965,515,1972,504,2244,37,2245,37,2245,36,2246,35,2246,15,2233,28,1954,505,1954,505,1952,509,1950,512,1950,512,1944,525,1944,552,1963,570,2574,570,2586,558,2588,556,2593,552,2593,549,2593,543,2593,530,2593,527,2593,525e">
              <v:path arrowok="t"/>
              <v:fill on="t" focussize="0,0"/>
              <v:stroke on="f"/>
              <v:imagedata o:title=""/>
              <o:lock v:ext="edit"/>
            </v:shape>
            <v:shape id="_x0000_s1089" o:spid="_x0000_s1089" style="position:absolute;left:1988;top:61;height:466;width:561;" fillcolor="#F7C500" filled="t" stroked="f" coordorigin="1988,61" coordsize="561,466" path="m2268,61l1988,527,2548,527,2268,61xe">
              <v:path arrowok="t"/>
              <v:fill on="t" focussize="0,0"/>
              <v:stroke on="f"/>
              <v:imagedata o:title=""/>
              <o:lock v:ext="edit"/>
            </v:shape>
            <v:shape id="_x0000_s1090" o:spid="_x0000_s1090" style="position:absolute;left:2223;top:185;height:299;width:89;" fillcolor="#1F1A17" filled="t" stroked="f" coordorigin="2224,185" coordsize="89,299" path="m2305,432l2283,410,2253,410,2246,418,2239,418,2239,425,2231,432,2231,461,2239,469,2239,476,2246,476,2253,483,2283,483,2305,461,2305,432m2312,221l2305,214,2305,207,2290,192,2276,192,2268,185,2261,192,2246,192,2224,214,2224,229,2231,360,2231,367,2239,374,2239,381,2246,381,2246,389,2253,389,2261,396,2276,396,2283,389,2290,389,2290,381,2298,381,2298,374,2305,367,2305,360,2312,229,2312,221e">
              <v:path arrowok="t"/>
              <v:fill on="t" focussize="0,0"/>
              <v:stroke on="f"/>
              <v:imagedata o:title=""/>
              <o:lock v:ext="edit"/>
            </v:shape>
          </v:group>
        </w:pict>
      </w:r>
      <w:r>
        <w:t>注意：</w:t>
      </w:r>
    </w:p>
    <w:p>
      <w:pPr>
        <w:pStyle w:val="6"/>
        <w:spacing w:before="3"/>
        <w:rPr>
          <w:b/>
          <w:sz w:val="20"/>
        </w:rPr>
      </w:pPr>
    </w:p>
    <w:p>
      <w:pPr>
        <w:spacing w:before="1"/>
        <w:ind w:left="1988" w:right="0" w:firstLine="0"/>
        <w:jc w:val="left"/>
        <w:rPr>
          <w:b/>
          <w:sz w:val="21"/>
        </w:rPr>
      </w:pPr>
      <w:r>
        <w:rPr>
          <w:b/>
          <w:sz w:val="21"/>
        </w:rPr>
        <w:t>逆变供电情况下，</w:t>
      </w:r>
      <w:r>
        <w:rPr>
          <w:rFonts w:ascii="Times New Roman" w:eastAsia="Times New Roman"/>
          <w:b/>
          <w:sz w:val="21"/>
        </w:rPr>
        <w:t xml:space="preserve">PC </w:t>
      </w:r>
      <w:r>
        <w:rPr>
          <w:b/>
          <w:sz w:val="21"/>
        </w:rPr>
        <w:t>设置电压及频率等级时需要先关闭逆变。</w:t>
      </w:r>
    </w:p>
    <w:p>
      <w:pPr>
        <w:pStyle w:val="6"/>
        <w:rPr>
          <w:b/>
          <w:sz w:val="20"/>
        </w:rPr>
      </w:pPr>
    </w:p>
    <w:p>
      <w:pPr>
        <w:pStyle w:val="6"/>
        <w:rPr>
          <w:b/>
          <w:sz w:val="20"/>
        </w:rPr>
      </w:pPr>
    </w:p>
    <w:p>
      <w:pPr>
        <w:pStyle w:val="6"/>
        <w:rPr>
          <w:b/>
          <w:sz w:val="20"/>
        </w:rPr>
      </w:pPr>
    </w:p>
    <w:p>
      <w:pPr>
        <w:pStyle w:val="6"/>
        <w:spacing w:before="6"/>
        <w:rPr>
          <w:b/>
          <w:sz w:val="24"/>
        </w:rPr>
      </w:pPr>
    </w:p>
    <w:p>
      <w:pPr>
        <w:spacing w:after="0"/>
        <w:rPr>
          <w:sz w:val="24"/>
        </w:rPr>
        <w:sectPr>
          <w:pgSz w:w="11900" w:h="16850"/>
          <w:pgMar w:top="1520" w:right="540" w:bottom="840" w:left="1240" w:header="0" w:footer="652" w:gutter="0"/>
          <w:cols w:space="720" w:num="1"/>
        </w:sectPr>
      </w:pPr>
    </w:p>
    <w:p>
      <w:pPr>
        <w:pStyle w:val="6"/>
        <w:rPr>
          <w:b/>
          <w:sz w:val="30"/>
        </w:rPr>
      </w:pPr>
    </w:p>
    <w:p>
      <w:pPr>
        <w:pStyle w:val="3"/>
        <w:numPr>
          <w:ilvl w:val="1"/>
          <w:numId w:val="7"/>
        </w:numPr>
        <w:tabs>
          <w:tab w:val="left" w:pos="671"/>
        </w:tabs>
        <w:spacing w:before="263" w:after="0" w:line="240" w:lineRule="auto"/>
        <w:ind w:left="670" w:right="0" w:hanging="490"/>
        <w:jc w:val="left"/>
      </w:pPr>
      <w:bookmarkStart w:id="20" w:name="_Toc13931"/>
      <w:r>
        <w:t>运行模式</w:t>
      </w:r>
      <w:bookmarkEnd w:id="20"/>
    </w:p>
    <w:p>
      <w:pPr>
        <w:pStyle w:val="19"/>
        <w:numPr>
          <w:ilvl w:val="3"/>
          <w:numId w:val="5"/>
        </w:numPr>
        <w:tabs>
          <w:tab w:val="left" w:pos="724"/>
        </w:tabs>
        <w:spacing w:before="61" w:after="0" w:line="240" w:lineRule="auto"/>
        <w:ind w:left="723" w:right="0" w:hanging="543"/>
        <w:jc w:val="left"/>
        <w:rPr>
          <w:rFonts w:ascii="Times New Roman" w:eastAsia="Times New Roman"/>
          <w:b/>
          <w:sz w:val="34"/>
        </w:rPr>
      </w:pPr>
      <w:r>
        <w:rPr>
          <w:rFonts w:ascii="Times New Roman" w:eastAsia="Times New Roman"/>
          <w:b/>
          <w:w w:val="99"/>
          <w:sz w:val="36"/>
        </w:rPr>
        <w:br w:type="column"/>
      </w:r>
      <w:r>
        <w:rPr>
          <w:rFonts w:ascii="Times New Roman" w:eastAsia="Times New Roman"/>
          <w:b/>
          <w:sz w:val="36"/>
        </w:rPr>
        <w:t>UPS</w:t>
      </w:r>
      <w:r>
        <w:rPr>
          <w:b/>
          <w:sz w:val="36"/>
        </w:rPr>
        <w:t>操作说明</w:t>
      </w:r>
    </w:p>
    <w:p>
      <w:pPr>
        <w:spacing w:after="0" w:line="240" w:lineRule="auto"/>
        <w:jc w:val="left"/>
        <w:rPr>
          <w:rFonts w:ascii="Times New Roman" w:eastAsia="Times New Roman"/>
          <w:sz w:val="34"/>
        </w:rPr>
        <w:sectPr>
          <w:type w:val="continuous"/>
          <w:pgSz w:w="11900" w:h="16850"/>
          <w:pgMar w:top="1600" w:right="540" w:bottom="280" w:left="1240" w:header="720" w:footer="720" w:gutter="0"/>
          <w:cols w:equalWidth="0" w:num="2">
            <w:col w:w="1837" w:space="1370"/>
            <w:col w:w="6913"/>
          </w:cols>
        </w:sectPr>
      </w:pPr>
    </w:p>
    <w:p>
      <w:pPr>
        <w:pStyle w:val="6"/>
        <w:spacing w:before="9"/>
        <w:rPr>
          <w:b/>
          <w:sz w:val="12"/>
        </w:rPr>
      </w:pPr>
    </w:p>
    <w:p>
      <w:pPr>
        <w:pStyle w:val="6"/>
        <w:spacing w:before="79"/>
        <w:ind w:left="601"/>
      </w:pPr>
      <w:r>
        <w:t xml:space="preserve">三进三出 </w:t>
      </w:r>
      <w:r>
        <w:rPr>
          <w:rFonts w:ascii="Times New Roman" w:eastAsia="Times New Roman"/>
        </w:rPr>
        <w:t xml:space="preserve">UPS </w:t>
      </w:r>
      <w:r>
        <w:t xml:space="preserve">是一种在线的双转换的 </w:t>
      </w:r>
      <w:r>
        <w:rPr>
          <w:rFonts w:ascii="Times New Roman" w:eastAsia="Times New Roman"/>
        </w:rPr>
        <w:t>UPS</w:t>
      </w:r>
      <w:r>
        <w:t>，它有下面几种可选的运行模式：</w:t>
      </w:r>
    </w:p>
    <w:p>
      <w:pPr>
        <w:pStyle w:val="5"/>
        <w:numPr>
          <w:ilvl w:val="0"/>
          <w:numId w:val="8"/>
        </w:numPr>
        <w:tabs>
          <w:tab w:val="left" w:pos="359"/>
        </w:tabs>
        <w:spacing w:before="21" w:after="0" w:line="240" w:lineRule="auto"/>
        <w:ind w:left="358" w:right="0" w:hanging="178"/>
        <w:jc w:val="left"/>
      </w:pPr>
      <w:r>
        <w:rPr>
          <w:spacing w:val="-2"/>
        </w:rPr>
        <w:t>正常模式</w:t>
      </w:r>
    </w:p>
    <w:p>
      <w:pPr>
        <w:pStyle w:val="6"/>
        <w:spacing w:before="50" w:line="242" w:lineRule="auto"/>
        <w:ind w:left="181" w:right="579" w:firstLine="448"/>
      </w:pPr>
      <w:r>
        <w:rPr>
          <w:rFonts w:ascii="Times New Roman" w:eastAsia="Times New Roman"/>
        </w:rPr>
        <w:t xml:space="preserve">UPS </w:t>
      </w:r>
      <w:r>
        <w:t>由逆变器持续供电，整流器将市电转换为直流源供给逆变器，同时，通过电池充电器对电池进行均充或浮充。</w:t>
      </w:r>
    </w:p>
    <w:p>
      <w:pPr>
        <w:pStyle w:val="5"/>
        <w:numPr>
          <w:ilvl w:val="0"/>
          <w:numId w:val="8"/>
        </w:numPr>
        <w:tabs>
          <w:tab w:val="left" w:pos="359"/>
        </w:tabs>
        <w:spacing w:before="20" w:after="0" w:line="240" w:lineRule="auto"/>
        <w:ind w:left="358" w:right="0" w:hanging="178"/>
        <w:jc w:val="left"/>
      </w:pPr>
      <w:r>
        <w:rPr>
          <w:spacing w:val="-2"/>
        </w:rPr>
        <w:t>电池模式</w:t>
      </w:r>
      <w:r>
        <w:t>（</w:t>
      </w:r>
      <w:r>
        <w:rPr>
          <w:spacing w:val="-1"/>
        </w:rPr>
        <w:t>储能模式</w:t>
      </w:r>
      <w:r>
        <w:t>）</w:t>
      </w:r>
    </w:p>
    <w:p>
      <w:pPr>
        <w:pStyle w:val="6"/>
        <w:spacing w:before="47" w:line="244" w:lineRule="auto"/>
        <w:ind w:left="181" w:right="581" w:firstLine="448"/>
      </w:pPr>
      <w:r>
        <w:rPr>
          <w:spacing w:val="-12"/>
        </w:rPr>
        <w:t>当市电掉电时，通过电池放电，逆变器不间断的给负载供电，在市电掉电或市电恢复发生时，正常</w:t>
      </w:r>
      <w:r>
        <w:rPr>
          <w:spacing w:val="-6"/>
        </w:rPr>
        <w:t>模式与电池模式之间的切换是完全自动而不需要任何人为介入的。</w:t>
      </w:r>
    </w:p>
    <w:p>
      <w:pPr>
        <w:pStyle w:val="5"/>
        <w:numPr>
          <w:ilvl w:val="0"/>
          <w:numId w:val="8"/>
        </w:numPr>
        <w:tabs>
          <w:tab w:val="left" w:pos="359"/>
        </w:tabs>
        <w:spacing w:before="15" w:after="0" w:line="240" w:lineRule="auto"/>
        <w:ind w:left="358" w:right="0" w:hanging="178"/>
        <w:jc w:val="left"/>
      </w:pPr>
      <w:r>
        <w:rPr>
          <w:spacing w:val="-2"/>
        </w:rPr>
        <w:t>旁路模式</w:t>
      </w:r>
    </w:p>
    <w:p>
      <w:pPr>
        <w:pStyle w:val="6"/>
        <w:spacing w:before="49" w:line="242" w:lineRule="auto"/>
        <w:ind w:left="181" w:right="576" w:firstLine="448"/>
        <w:jc w:val="both"/>
      </w:pPr>
      <w:r>
        <w:rPr>
          <w:spacing w:val="-10"/>
        </w:rPr>
        <w:t>如果逆变器发生故障或逆变器过载，且逆变与旁路同步时，静态开关将会发生动作，将系统由逆变</w:t>
      </w:r>
      <w:r>
        <w:rPr>
          <w:spacing w:val="-11"/>
        </w:rPr>
        <w:t xml:space="preserve">供电不间断的转为旁路供电。如果逆变与旁路不同步，系统将会通过静态开关由逆变供电间断切换到旁路供电。间断时间在 </w:t>
      </w:r>
      <w:r>
        <w:rPr>
          <w:rFonts w:ascii="Times New Roman" w:eastAsia="Times New Roman"/>
        </w:rPr>
        <w:t xml:space="preserve">25 ms </w:t>
      </w:r>
      <w:r>
        <w:t>内。</w:t>
      </w:r>
    </w:p>
    <w:p>
      <w:pPr>
        <w:pStyle w:val="5"/>
        <w:numPr>
          <w:ilvl w:val="0"/>
          <w:numId w:val="8"/>
        </w:numPr>
        <w:tabs>
          <w:tab w:val="left" w:pos="359"/>
        </w:tabs>
        <w:spacing w:before="20" w:after="0" w:line="240" w:lineRule="auto"/>
        <w:ind w:left="358" w:right="0" w:hanging="178"/>
        <w:jc w:val="left"/>
      </w:pPr>
      <w:r>
        <w:rPr>
          <w:spacing w:val="-2"/>
        </w:rPr>
        <w:t>经济模式</w:t>
      </w:r>
    </w:p>
    <w:p>
      <w:pPr>
        <w:pStyle w:val="6"/>
        <w:spacing w:before="50"/>
        <w:ind w:left="630"/>
      </w:pPr>
      <w:r>
        <w:t xml:space="preserve">在市电供电模式下，如果负载对供电质量要求不高，为提高供电效率，可以设置 </w:t>
      </w:r>
      <w:r>
        <w:rPr>
          <w:rFonts w:ascii="Times New Roman" w:eastAsia="Times New Roman"/>
        </w:rPr>
        <w:t xml:space="preserve">UPS </w:t>
      </w:r>
      <w:r>
        <w:t>工作在经济</w:t>
      </w:r>
    </w:p>
    <w:p>
      <w:pPr>
        <w:pStyle w:val="6"/>
        <w:spacing w:before="2" w:line="244" w:lineRule="auto"/>
        <w:ind w:left="181" w:right="578"/>
      </w:pPr>
      <w:r>
        <w:t>（</w:t>
      </w:r>
      <w:r>
        <w:rPr>
          <w:rFonts w:ascii="Times New Roman" w:eastAsia="Times New Roman"/>
        </w:rPr>
        <w:t>ECO</w:t>
      </w:r>
      <w:r>
        <w:t>）模式，</w:t>
      </w:r>
      <w:r>
        <w:rPr>
          <w:rFonts w:ascii="Times New Roman" w:eastAsia="Times New Roman"/>
        </w:rPr>
        <w:t xml:space="preserve">UPS </w:t>
      </w:r>
      <w:r>
        <w:t>将转为旁路供电。当市电超限时，</w:t>
      </w:r>
      <w:r>
        <w:rPr>
          <w:rFonts w:ascii="Times New Roman" w:eastAsia="Times New Roman"/>
        </w:rPr>
        <w:t xml:space="preserve">UPS </w:t>
      </w:r>
      <w:r>
        <w:t>转为电池逆变供电，</w:t>
      </w:r>
      <w:r>
        <w:rPr>
          <w:rFonts w:ascii="Times New Roman" w:eastAsia="Times New Roman"/>
        </w:rPr>
        <w:t xml:space="preserve">LCD </w:t>
      </w:r>
      <w:r>
        <w:t>显示屏会显示相关信息。</w:t>
      </w:r>
    </w:p>
    <w:p>
      <w:pPr>
        <w:pStyle w:val="5"/>
        <w:numPr>
          <w:ilvl w:val="0"/>
          <w:numId w:val="8"/>
        </w:numPr>
        <w:tabs>
          <w:tab w:val="left" w:pos="359"/>
        </w:tabs>
        <w:spacing w:before="15" w:after="0" w:line="240" w:lineRule="auto"/>
        <w:ind w:left="358" w:right="0" w:hanging="178"/>
        <w:jc w:val="left"/>
      </w:pPr>
      <w:r>
        <w:rPr>
          <w:spacing w:val="-2"/>
        </w:rPr>
        <w:t>并机冗余模式</w:t>
      </w:r>
      <w:r>
        <w:t>（</w:t>
      </w:r>
      <w:r>
        <w:rPr>
          <w:spacing w:val="-3"/>
        </w:rPr>
        <w:t>系统扩展</w:t>
      </w:r>
      <w:r>
        <w:t>）</w:t>
      </w:r>
    </w:p>
    <w:p>
      <w:pPr>
        <w:pStyle w:val="6"/>
        <w:spacing w:before="47" w:line="244" w:lineRule="auto"/>
        <w:ind w:left="181" w:right="522" w:firstLine="448"/>
      </w:pPr>
      <w:r>
        <w:t xml:space="preserve">为了获得更高的输出容量和更佳的可靠性，可以将多达四台 </w:t>
      </w:r>
      <w:r>
        <w:rPr>
          <w:rFonts w:ascii="Times New Roman" w:eastAsia="Times New Roman"/>
        </w:rPr>
        <w:t xml:space="preserve">UPS </w:t>
      </w:r>
      <w:r>
        <w:t>单机的输出直接并联到一起，每台机子平均输出功率。</w:t>
      </w:r>
    </w:p>
    <w:p>
      <w:pPr>
        <w:spacing w:after="0" w:line="244" w:lineRule="auto"/>
        <w:sectPr>
          <w:type w:val="continuous"/>
          <w:pgSz w:w="11900" w:h="16850"/>
          <w:pgMar w:top="1600" w:right="540" w:bottom="280" w:left="1240" w:header="720" w:footer="720" w:gutter="0"/>
          <w:cols w:space="720" w:num="1"/>
        </w:sectPr>
      </w:pPr>
    </w:p>
    <w:p>
      <w:pPr>
        <w:pStyle w:val="3"/>
        <w:numPr>
          <w:ilvl w:val="1"/>
          <w:numId w:val="7"/>
        </w:numPr>
        <w:tabs>
          <w:tab w:val="left" w:pos="671"/>
        </w:tabs>
        <w:spacing w:before="42" w:after="0" w:line="240" w:lineRule="auto"/>
        <w:ind w:left="670" w:right="0" w:hanging="490"/>
        <w:jc w:val="left"/>
        <w:rPr>
          <w:rFonts w:ascii="Times New Roman" w:eastAsia="Times New Roman"/>
        </w:rPr>
      </w:pPr>
      <w:bookmarkStart w:id="21" w:name="_Toc16739"/>
      <w:r>
        <w:rPr>
          <w:spacing w:val="-12"/>
        </w:rPr>
        <w:t xml:space="preserve">开启与关闭 </w:t>
      </w:r>
      <w:r>
        <w:rPr>
          <w:rFonts w:ascii="Times New Roman" w:eastAsia="Times New Roman"/>
          <w:spacing w:val="-2"/>
        </w:rPr>
        <w:t>UPS</w:t>
      </w:r>
      <w:bookmarkEnd w:id="21"/>
    </w:p>
    <w:p>
      <w:pPr>
        <w:pStyle w:val="5"/>
        <w:numPr>
          <w:ilvl w:val="2"/>
          <w:numId w:val="7"/>
        </w:numPr>
        <w:tabs>
          <w:tab w:val="left" w:pos="962"/>
        </w:tabs>
        <w:spacing w:before="242" w:after="0" w:line="240" w:lineRule="auto"/>
        <w:ind w:left="961" w:right="0" w:hanging="541"/>
        <w:jc w:val="left"/>
        <w:rPr>
          <w:rFonts w:ascii="Times New Roman" w:eastAsia="Times New Roman"/>
          <w:sz w:val="24"/>
        </w:rPr>
      </w:pPr>
      <w:r>
        <w:pict>
          <v:group id="_x0000_s1091" o:spid="_x0000_s1091" o:spt="203" style="position:absolute;left:0pt;margin-left:92.85pt;margin-top:34.6pt;height:28pt;width:32.45pt;mso-position-horizontal-relative:page;z-index:251676672;mso-width-relative:page;mso-height-relative:page;" coordorigin="1858,693" coordsize="649,560">
            <o:lock v:ext="edit"/>
            <v:shape id="_x0000_s1092" o:spid="_x0000_s1092" style="position:absolute;left:1857;top:692;height:560;width:649;" fillcolor="#1F1A17" filled="t" stroked="f" coordorigin="1858,693" coordsize="649,560" path="m2507,1207l2502,1198,2498,1191,2492,1180,2492,1211,2492,1216,2489,1213,2489,1231,2481,1238,2477,1238,2484,1231,2489,1231,2489,1213,2484,1209,2197,722,2207,722,2485,1198,2492,1211,2492,1180,2224,722,2222,718,2220,714,2216,707,2212,707,2212,705,2212,704,2200,693,2197,693,2197,710,2197,714,2190,707,2194,707,2197,710,2197,693,2167,693,2167,710,2167,714,2163,714,2167,710,2167,693,2164,693,2160,697,2160,717,2160,722,1887,1196,1887,1238,1883,1238,1876,1231,1880,1231,1887,1238,1887,1196,1880,1209,1873,1209,1877,1203,1879,1198,1877,1201,1879,1198,1886,1186,2158,720,2159,719,2159,718,2160,717,2160,697,2147,710,1868,1187,1868,1187,1866,1191,1864,1194,1864,1194,1858,1207,1858,1234,1877,1252,2488,1252,2500,1240,2502,1238,2507,1234,2507,1231,2507,1226,2507,1212,2507,1209,2507,1207e">
              <v:path arrowok="t"/>
              <v:fill on="t" focussize="0,0"/>
              <v:stroke on="f"/>
              <v:imagedata o:title=""/>
              <o:lock v:ext="edit"/>
            </v:shape>
            <v:shape id="_x0000_s1093" o:spid="_x0000_s1093" style="position:absolute;left:1902;top:743;height:466;width:561;" fillcolor="#F7C500" filled="t" stroked="f" coordorigin="1902,743" coordsize="561,466" path="m2182,743l1902,1209,2462,1209,2182,743xe">
              <v:path arrowok="t"/>
              <v:fill on="t" focussize="0,0"/>
              <v:stroke on="f"/>
              <v:imagedata o:title=""/>
              <o:lock v:ext="edit"/>
            </v:shape>
            <v:shape id="_x0000_s1094" o:spid="_x0000_s1094" style="position:absolute;left:2137;top:867;height:299;width:89;" fillcolor="#1F1A17" filled="t" stroked="f" coordorigin="2138,867" coordsize="89,299" path="m2219,1114l2197,1093,2167,1093,2160,1100,2153,1100,2153,1107,2145,1114,2145,1143,2153,1151,2153,1158,2160,1158,2167,1165,2197,1165,2219,1143,2219,1114m2226,903l2219,896,2219,889,2204,874,2190,874,2182,867,2175,874,2160,874,2138,896,2138,911,2145,1042,2145,1049,2153,1056,2153,1063,2160,1063,2160,1071,2167,1071,2175,1078,2190,1078,2197,1071,2204,1071,2204,1063,2212,1063,2212,1056,2219,1049,2219,1042,2226,911,2226,903e">
              <v:path arrowok="t"/>
              <v:fill on="t" focussize="0,0"/>
              <v:stroke on="f"/>
              <v:imagedata o:title=""/>
              <o:lock v:ext="edit"/>
            </v:shape>
          </v:group>
        </w:pict>
      </w:r>
      <w:r>
        <w:t>系统上电</w:t>
      </w:r>
    </w:p>
    <w:p>
      <w:pPr>
        <w:pStyle w:val="6"/>
        <w:spacing w:before="10"/>
        <w:rPr>
          <w:b/>
          <w:sz w:val="37"/>
        </w:rPr>
      </w:pPr>
    </w:p>
    <w:p>
      <w:pPr>
        <w:pStyle w:val="6"/>
        <w:ind w:left="1861"/>
      </w:pPr>
      <w:r>
        <w:t>确保正确的接线</w:t>
      </w:r>
    </w:p>
    <w:p>
      <w:pPr>
        <w:pStyle w:val="19"/>
        <w:numPr>
          <w:ilvl w:val="3"/>
          <w:numId w:val="7"/>
        </w:numPr>
        <w:tabs>
          <w:tab w:val="left" w:pos="1130"/>
        </w:tabs>
        <w:spacing w:before="157" w:after="0" w:line="240" w:lineRule="auto"/>
        <w:ind w:left="1129" w:right="0" w:hanging="263"/>
        <w:jc w:val="left"/>
        <w:rPr>
          <w:sz w:val="21"/>
        </w:rPr>
      </w:pPr>
      <w:r>
        <w:rPr>
          <w:spacing w:val="-3"/>
          <w:sz w:val="21"/>
        </w:rPr>
        <w:t>将电池断路盒开关拔到厂商说明书描述的闭合的位置</w:t>
      </w:r>
    </w:p>
    <w:p>
      <w:pPr>
        <w:pStyle w:val="6"/>
        <w:spacing w:before="11"/>
      </w:pPr>
    </w:p>
    <w:p>
      <w:pPr>
        <w:pStyle w:val="19"/>
        <w:numPr>
          <w:ilvl w:val="3"/>
          <w:numId w:val="7"/>
        </w:numPr>
        <w:tabs>
          <w:tab w:val="left" w:pos="1130"/>
        </w:tabs>
        <w:spacing w:before="0" w:after="0" w:line="240" w:lineRule="auto"/>
        <w:ind w:left="1129" w:right="0" w:hanging="263"/>
        <w:jc w:val="left"/>
        <w:rPr>
          <w:sz w:val="21"/>
        </w:rPr>
      </w:pPr>
      <w:r>
        <w:rPr>
          <w:spacing w:val="-3"/>
          <w:sz w:val="21"/>
        </w:rPr>
        <w:t>闭合</w:t>
      </w:r>
      <w:r>
        <w:rPr>
          <w:rFonts w:ascii="Times New Roman" w:hAnsi="Times New Roman" w:eastAsia="Times New Roman"/>
          <w:sz w:val="21"/>
        </w:rPr>
        <w:t>UPS</w:t>
      </w:r>
      <w:r>
        <w:rPr>
          <w:spacing w:val="-3"/>
          <w:sz w:val="21"/>
        </w:rPr>
        <w:t>的输入开关</w:t>
      </w:r>
    </w:p>
    <w:p>
      <w:pPr>
        <w:pStyle w:val="6"/>
        <w:rPr>
          <w:sz w:val="24"/>
        </w:rPr>
      </w:pPr>
    </w:p>
    <w:p>
      <w:pPr>
        <w:pStyle w:val="6"/>
        <w:spacing w:before="211"/>
        <w:ind w:left="1861"/>
      </w:pPr>
      <w:r>
        <w:pict>
          <v:group id="_x0000_s1095" o:spid="_x0000_s1095" o:spt="203" style="position:absolute;left:0pt;margin-left:92.85pt;margin-top:11.4pt;height:28pt;width:32.45pt;mso-position-horizontal-relative:page;z-index:251677696;mso-width-relative:page;mso-height-relative:page;" coordorigin="1858,228" coordsize="649,560">
            <o:lock v:ext="edit"/>
            <v:shape id="_x0000_s1096" o:spid="_x0000_s1096" style="position:absolute;left:1857;top:228;height:560;width:649;" fillcolor="#1F1A17" filled="t" stroked="f" coordorigin="1858,228" coordsize="649,560" path="m2507,743l2502,733,2498,726,2492,715,2492,746,2492,752,2489,749,2489,766,2481,774,2477,774,2484,766,2489,766,2489,749,2484,745,2197,257,2207,257,2485,733,2492,746,2492,715,2224,257,2222,254,2220,250,2216,243,2212,243,2212,241,2212,240,2200,228,2197,228,2197,246,2197,250,2190,243,2194,243,2197,246,2197,228,2167,228,2167,246,2167,250,2163,250,2167,246,2167,228,2164,228,2160,233,2160,253,2160,257,1887,732,1887,774,1883,774,1876,766,1880,766,1887,774,1887,732,1880,745,1873,745,1877,738,1879,733,1877,737,1879,733,1886,722,2158,255,2159,255,2159,254,2160,253,2160,233,2147,246,1868,723,1868,723,1866,727,1864,730,1864,730,1858,743,1858,769,1877,788,2488,788,2500,776,2502,774,2507,769,2507,766,2507,761,2507,748,2507,745,2507,743e">
              <v:path arrowok="t"/>
              <v:fill on="t" focussize="0,0"/>
              <v:stroke on="f"/>
              <v:imagedata o:title=""/>
              <o:lock v:ext="edit"/>
            </v:shape>
            <v:shape id="_x0000_s1097" o:spid="_x0000_s1097" style="position:absolute;left:1902;top:279;height:466;width:561;" fillcolor="#F7C500" filled="t" stroked="f" coordorigin="1902,279" coordsize="561,466" path="m2182,279l1902,745,2462,745,2182,279xe">
              <v:path arrowok="t"/>
              <v:fill on="t" focussize="0,0"/>
              <v:stroke on="f"/>
              <v:imagedata o:title=""/>
              <o:lock v:ext="edit"/>
            </v:shape>
            <v:shape id="_x0000_s1098" o:spid="_x0000_s1098" style="position:absolute;left:2137;top:402;height:299;width:89;" fillcolor="#1F1A17" filled="t" stroked="f" coordorigin="2138,403" coordsize="89,299" path="m2219,650l2197,628,2167,628,2160,635,2153,635,2153,643,2145,650,2145,679,2153,686,2153,694,2160,694,2167,701,2197,701,2219,679,2219,650m2226,439l2219,432,2219,425,2204,410,2190,410,2182,403,2175,410,2160,410,2138,432,2138,446,2145,577,2145,585,2153,592,2153,599,2160,599,2160,606,2167,606,2175,614,2190,614,2197,606,2204,606,2204,599,2212,599,2212,592,2219,585,2219,577,2226,446,2226,439e">
              <v:path arrowok="t"/>
              <v:fill on="t" focussize="0,0"/>
              <v:stroke on="f"/>
              <v:imagedata o:title=""/>
              <o:lock v:ext="edit"/>
            </v:shape>
          </v:group>
        </w:pict>
      </w:r>
      <w:r>
        <w:t>在这个过程中输出终端可被使用。</w:t>
      </w:r>
    </w:p>
    <w:p>
      <w:pPr>
        <w:pStyle w:val="6"/>
        <w:rPr>
          <w:sz w:val="20"/>
        </w:rPr>
      </w:pPr>
    </w:p>
    <w:p>
      <w:pPr>
        <w:pStyle w:val="6"/>
        <w:spacing w:before="3"/>
        <w:rPr>
          <w:sz w:val="27"/>
        </w:rPr>
      </w:pPr>
    </w:p>
    <w:p>
      <w:pPr>
        <w:pStyle w:val="6"/>
        <w:spacing w:line="244" w:lineRule="auto"/>
        <w:ind w:left="392" w:right="576" w:firstLine="419"/>
      </w:pPr>
      <w:r>
        <w:t xml:space="preserve">如果负载设备连接到 </w:t>
      </w:r>
      <w:r>
        <w:rPr>
          <w:rFonts w:ascii="Times New Roman" w:eastAsia="Times New Roman"/>
        </w:rPr>
        <w:t xml:space="preserve">UPS </w:t>
      </w:r>
      <w:r>
        <w:t>的输出端，请检查负载是否安全接入。如果负载不准备接收电能，请确保负载安全地脱离</w:t>
      </w:r>
      <w:r>
        <w:rPr>
          <w:rFonts w:ascii="Times New Roman" w:eastAsia="Times New Roman"/>
        </w:rPr>
        <w:t xml:space="preserve">UPS </w:t>
      </w:r>
      <w:r>
        <w:t>的输出端。</w:t>
      </w:r>
    </w:p>
    <w:p>
      <w:pPr>
        <w:pStyle w:val="6"/>
        <w:spacing w:before="5"/>
        <w:rPr>
          <w:sz w:val="18"/>
        </w:rPr>
      </w:pPr>
    </w:p>
    <w:p>
      <w:pPr>
        <w:pStyle w:val="6"/>
        <w:spacing w:line="242" w:lineRule="auto"/>
        <w:ind w:left="606" w:right="471" w:firstLine="419"/>
      </w:pPr>
      <w:r>
        <w:rPr>
          <w:spacing w:val="-3"/>
        </w:rPr>
        <w:t xml:space="preserve">此时系统启动内部风扇开始运转系统自检，待系统自检完成蜂鸣器鸣叫两声表示启动正常后， </w:t>
      </w:r>
      <w:r>
        <w:rPr>
          <w:spacing w:val="-10"/>
        </w:rPr>
        <w:t>进入旁路供电模式，面板市电指示灯和旁路指示灯亮绿色。此时逆变开始启动，待逆变正常后输出</w:t>
      </w:r>
      <w:r>
        <w:rPr>
          <w:spacing w:val="-5"/>
        </w:rPr>
        <w:t>切换到在线工作模式，负载由逆变器供电。</w:t>
      </w:r>
    </w:p>
    <w:p>
      <w:pPr>
        <w:pStyle w:val="6"/>
        <w:spacing w:before="12"/>
        <w:rPr>
          <w:sz w:val="18"/>
        </w:rPr>
      </w:pPr>
    </w:p>
    <w:p>
      <w:pPr>
        <w:pStyle w:val="6"/>
        <w:spacing w:before="1"/>
        <w:ind w:left="1021"/>
      </w:pPr>
      <w:r>
        <w:t>无论</w:t>
      </w:r>
      <w:r>
        <w:rPr>
          <w:rFonts w:ascii="Times New Roman" w:eastAsia="Times New Roman"/>
        </w:rPr>
        <w:t xml:space="preserve">UPS </w:t>
      </w:r>
      <w:r>
        <w:t>是否正常运行，显示屏都可以显示消息。</w:t>
      </w:r>
    </w:p>
    <w:p>
      <w:pPr>
        <w:pStyle w:val="19"/>
        <w:numPr>
          <w:ilvl w:val="2"/>
          <w:numId w:val="7"/>
        </w:numPr>
        <w:tabs>
          <w:tab w:val="left" w:pos="923"/>
        </w:tabs>
        <w:spacing w:before="123" w:after="0" w:line="240" w:lineRule="auto"/>
        <w:ind w:left="922" w:right="0" w:hanging="601"/>
        <w:jc w:val="left"/>
        <w:rPr>
          <w:rFonts w:ascii="Times New Roman" w:eastAsia="Times New Roman"/>
          <w:b/>
          <w:sz w:val="24"/>
        </w:rPr>
      </w:pPr>
      <w:r>
        <w:rPr>
          <w:b/>
          <w:sz w:val="24"/>
        </w:rPr>
        <w:t>冷启动程序</w:t>
      </w:r>
    </w:p>
    <w:p>
      <w:pPr>
        <w:pStyle w:val="6"/>
        <w:rPr>
          <w:b/>
          <w:sz w:val="29"/>
        </w:rPr>
      </w:pPr>
      <w:r>
        <w:drawing>
          <wp:anchor distT="0" distB="0" distL="0" distR="0" simplePos="0" relativeHeight="251659264" behindDoc="0" locked="0" layoutInCell="1" allowOverlap="1">
            <wp:simplePos x="0" y="0"/>
            <wp:positionH relativeFrom="page">
              <wp:posOffset>2799080</wp:posOffset>
            </wp:positionH>
            <wp:positionV relativeFrom="paragraph">
              <wp:posOffset>260985</wp:posOffset>
            </wp:positionV>
            <wp:extent cx="2020570" cy="1102360"/>
            <wp:effectExtent l="0" t="0" r="0" b="0"/>
            <wp:wrapTopAndBottom/>
            <wp:docPr id="2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6.png"/>
                    <pic:cNvPicPr>
                      <a:picLocks noChangeAspect="1"/>
                    </pic:cNvPicPr>
                  </pic:nvPicPr>
                  <pic:blipFill>
                    <a:blip r:embed="rId24" cstate="print"/>
                    <a:stretch>
                      <a:fillRect/>
                    </a:stretch>
                  </pic:blipFill>
                  <pic:spPr>
                    <a:xfrm>
                      <a:off x="0" y="0"/>
                      <a:ext cx="2020562" cy="1102233"/>
                    </a:xfrm>
                    <a:prstGeom prst="rect">
                      <a:avLst/>
                    </a:prstGeom>
                  </pic:spPr>
                </pic:pic>
              </a:graphicData>
            </a:graphic>
          </wp:anchor>
        </w:drawing>
      </w:r>
    </w:p>
    <w:p>
      <w:pPr>
        <w:pStyle w:val="6"/>
        <w:spacing w:before="1"/>
        <w:rPr>
          <w:b/>
          <w:sz w:val="27"/>
        </w:rPr>
      </w:pPr>
    </w:p>
    <w:p>
      <w:pPr>
        <w:pStyle w:val="5"/>
        <w:ind w:left="1616"/>
        <w:rPr>
          <w:rFonts w:ascii="Times New Roman" w:eastAsia="Times New Roman"/>
        </w:rPr>
      </w:pPr>
      <w:r>
        <w:pict>
          <v:group id="_x0000_s1099" o:spid="_x0000_s1099" o:spt="203" style="position:absolute;left:0pt;margin-left:92.7pt;margin-top:-5.05pt;height:27.9pt;width:32.45pt;mso-position-horizontal-relative:page;z-index:251675648;mso-width-relative:page;mso-height-relative:page;" coordorigin="1855,-101" coordsize="649,558">
            <o:lock v:ext="edit"/>
            <v:shape id="_x0000_s1100" o:spid="_x0000_s1100" style="position:absolute;left:1862;top:-94;height:543;width:634;" filled="f" stroked="t" coordorigin="1862,-94" coordsize="634,543" path="m1872,396l2150,-79,2155,-84,2164,-94,2193,-94,2203,-84,2203,-79,2208,-79,2486,396,2496,410,2496,434,2486,439,2481,449,1900,449,1886,449,1876,449,1872,439,1862,434,1862,410,1872,396e">
              <v:path arrowok="t"/>
              <v:fill on="f" focussize="0,0"/>
              <v:stroke weight="0.72pt" color="#1F1A16"/>
              <v:imagedata o:title=""/>
              <o:lock v:ext="edit"/>
            </v:shape>
            <v:shape id="_x0000_s1101" o:spid="_x0000_s1101" style="position:absolute;left:1872;top:-84;height:523;width:614;" fillcolor="#1F1A16" filled="t" stroked="f" coordorigin="1872,-84" coordsize="614,523" path="m2481,434l1876,434,1886,439,2472,439,2481,434xm2188,-84l2164,-84,2164,-79,2155,-79,2155,-70,1876,410,1872,410,1872,434,2486,434,2486,420,2481,410,2193,-70,2193,-79,2188,-84xe">
              <v:path arrowok="t"/>
              <v:fill on="t" focussize="0,0"/>
              <v:stroke on="f"/>
              <v:imagedata o:title=""/>
              <o:lock v:ext="edit"/>
            </v:shape>
            <v:shape id="_x0000_s1102" o:spid="_x0000_s1102" style="position:absolute;left:1900;top:-51;height:461;width:557;" fillcolor="#F7C500" filled="t" stroked="f" coordorigin="1900,-51" coordsize="557,461" path="m2179,-51l1900,410,2457,410,2179,-51xe">
              <v:path arrowok="t"/>
              <v:fill on="t" focussize="0,0"/>
              <v:stroke on="f"/>
              <v:imagedata o:title=""/>
              <o:lock v:ext="edit"/>
            </v:shape>
            <v:shape id="_x0000_s1103" o:spid="_x0000_s1103" style="position:absolute;left:2136;top:74;height:293;width:86;" fillcolor="#1F1A16" filled="t" stroked="f" coordorigin="2136,74" coordsize="86,293" path="m2217,319l2208,309,2203,305,2193,295,2164,295,2155,305,2150,305,2150,309,2140,319,2140,348,2150,353,2150,362,2155,362,2164,367,2193,367,2203,362,2208,353,2217,348,2217,319m2222,108l2217,103,2217,93,2208,89,2203,79,2188,79,2179,74,2174,79,2155,79,2150,89,2140,93,2136,103,2136,117,2140,247,2140,252,2150,261,2150,266,2155,266,2155,276,2164,276,2174,281,2188,281,2193,276,2203,276,2203,266,2208,266,2208,261,2217,252,2217,247,2222,117,2222,108e">
              <v:path arrowok="t"/>
              <v:fill on="t" focussize="0,0"/>
              <v:stroke on="f"/>
              <v:imagedata o:title=""/>
              <o:lock v:ext="edit"/>
            </v:shape>
          </v:group>
        </w:pict>
      </w:r>
      <w:r>
        <w:t>注意</w:t>
      </w:r>
      <w:r>
        <w:rPr>
          <w:rFonts w:ascii="Times New Roman" w:eastAsia="Times New Roman"/>
        </w:rPr>
        <w:t>!</w:t>
      </w:r>
    </w:p>
    <w:p>
      <w:pPr>
        <w:pStyle w:val="6"/>
        <w:spacing w:before="5"/>
        <w:rPr>
          <w:rFonts w:ascii="Times New Roman"/>
          <w:b/>
          <w:sz w:val="19"/>
        </w:rPr>
      </w:pPr>
    </w:p>
    <w:p>
      <w:pPr>
        <w:pStyle w:val="6"/>
        <w:ind w:left="2036"/>
      </w:pPr>
      <w:r>
        <w:t>当输入市电不正常，且电池正常时使用此程序</w:t>
      </w:r>
      <w:r>
        <w:rPr>
          <w:rFonts w:ascii="Times New Roman" w:eastAsia="Times New Roman"/>
        </w:rPr>
        <w:t>UPS</w:t>
      </w:r>
      <w:r>
        <w:t>开机</w:t>
      </w:r>
    </w:p>
    <w:p>
      <w:pPr>
        <w:pStyle w:val="19"/>
        <w:numPr>
          <w:ilvl w:val="3"/>
          <w:numId w:val="7"/>
        </w:numPr>
        <w:tabs>
          <w:tab w:val="left" w:pos="1422"/>
        </w:tabs>
        <w:spacing w:before="102" w:after="0" w:line="240" w:lineRule="auto"/>
        <w:ind w:left="1422" w:right="0" w:hanging="262"/>
        <w:jc w:val="left"/>
        <w:rPr>
          <w:rFonts w:ascii="Times New Roman" w:hAnsi="Times New Roman" w:eastAsia="Times New Roman"/>
          <w:sz w:val="21"/>
        </w:rPr>
      </w:pPr>
      <w:r>
        <w:rPr>
          <w:spacing w:val="-3"/>
          <w:sz w:val="21"/>
        </w:rPr>
        <w:t>闭合电池开关</w:t>
      </w:r>
      <w:r>
        <w:rPr>
          <w:rFonts w:ascii="Times New Roman" w:hAnsi="Times New Roman" w:eastAsia="Times New Roman"/>
          <w:sz w:val="21"/>
        </w:rPr>
        <w:t>.</w:t>
      </w:r>
    </w:p>
    <w:p>
      <w:pPr>
        <w:pStyle w:val="6"/>
        <w:spacing w:before="91"/>
        <w:ind w:left="1913"/>
        <w:rPr>
          <w:rFonts w:ascii="Times New Roman" w:eastAsia="Times New Roman"/>
        </w:rPr>
      </w:pPr>
      <w:r>
        <w:t>电池给辅助电源板供电</w:t>
      </w:r>
      <w:r>
        <w:rPr>
          <w:rFonts w:ascii="Times New Roman" w:eastAsia="Times New Roman"/>
        </w:rPr>
        <w:t>.</w:t>
      </w:r>
    </w:p>
    <w:p>
      <w:pPr>
        <w:pStyle w:val="19"/>
        <w:numPr>
          <w:ilvl w:val="3"/>
          <w:numId w:val="7"/>
        </w:numPr>
        <w:tabs>
          <w:tab w:val="left" w:pos="1338"/>
        </w:tabs>
        <w:spacing w:before="102" w:after="0" w:line="240" w:lineRule="auto"/>
        <w:ind w:left="1338" w:right="0" w:hanging="178"/>
        <w:jc w:val="left"/>
        <w:rPr>
          <w:sz w:val="21"/>
        </w:rPr>
      </w:pPr>
      <w:r>
        <w:rPr>
          <w:spacing w:val="-3"/>
          <w:sz w:val="21"/>
        </w:rPr>
        <w:t>触发冷启动按钮</w:t>
      </w:r>
      <w:r>
        <w:rPr>
          <w:sz w:val="21"/>
        </w:rPr>
        <w:t>（</w:t>
      </w:r>
      <w:r>
        <w:rPr>
          <w:spacing w:val="-3"/>
          <w:sz w:val="21"/>
        </w:rPr>
        <w:t>如上图位置</w:t>
      </w:r>
      <w:r>
        <w:rPr>
          <w:rFonts w:ascii="Times New Roman" w:hAnsi="Times New Roman" w:eastAsia="Times New Roman"/>
          <w:sz w:val="21"/>
        </w:rPr>
        <w:t>5</w:t>
      </w:r>
      <w:r>
        <w:rPr>
          <w:sz w:val="21"/>
        </w:rPr>
        <w:t>）</w:t>
      </w:r>
    </w:p>
    <w:p>
      <w:pPr>
        <w:pStyle w:val="6"/>
        <w:spacing w:before="91" w:line="242" w:lineRule="auto"/>
        <w:ind w:left="3105" w:right="802" w:hanging="1148"/>
        <w:rPr>
          <w:rFonts w:ascii="Times New Roman" w:eastAsia="Times New Roman"/>
        </w:rPr>
      </w:pPr>
      <w:r>
        <w:t>当电池正常时，整流器开始工作，大约</w:t>
      </w:r>
      <w:r>
        <w:rPr>
          <w:rFonts w:ascii="Times New Roman" w:eastAsia="Times New Roman"/>
        </w:rPr>
        <w:t>60</w:t>
      </w:r>
      <w:r>
        <w:t>秒后，逆变器启动完毕后，电池输出灯亮</w:t>
      </w:r>
      <w:r>
        <w:rPr>
          <w:rFonts w:ascii="Times New Roman" w:eastAsia="Times New Roman"/>
        </w:rPr>
        <w:t>.</w:t>
      </w:r>
    </w:p>
    <w:p>
      <w:pPr>
        <w:pStyle w:val="6"/>
        <w:spacing w:before="6"/>
        <w:rPr>
          <w:rFonts w:ascii="Times New Roman"/>
          <w:sz w:val="31"/>
        </w:rPr>
      </w:pPr>
    </w:p>
    <w:p>
      <w:pPr>
        <w:pStyle w:val="4"/>
        <w:numPr>
          <w:ilvl w:val="2"/>
          <w:numId w:val="7"/>
        </w:numPr>
        <w:tabs>
          <w:tab w:val="left" w:pos="923"/>
        </w:tabs>
        <w:spacing w:before="0" w:after="0" w:line="240" w:lineRule="auto"/>
        <w:ind w:left="922" w:right="0" w:hanging="601"/>
        <w:jc w:val="left"/>
        <w:rPr>
          <w:rFonts w:ascii="Times New Roman" w:eastAsia="Times New Roman"/>
        </w:rPr>
      </w:pPr>
      <w:r>
        <w:t>测试程序</w:t>
      </w:r>
    </w:p>
    <w:p>
      <w:pPr>
        <w:pStyle w:val="6"/>
        <w:rPr>
          <w:b/>
          <w:sz w:val="19"/>
        </w:rPr>
      </w:pPr>
    </w:p>
    <w:p>
      <w:pPr>
        <w:pStyle w:val="6"/>
        <w:ind w:left="1378"/>
      </w:pPr>
      <w:r>
        <w:pict>
          <v:group id="_x0000_s1104" o:spid="_x0000_s1104" o:spt="203" style="position:absolute;left:0pt;margin-left:80.85pt;margin-top:6.6pt;height:28pt;width:32.45pt;mso-position-horizontal-relative:page;z-index:251678720;mso-width-relative:page;mso-height-relative:page;" coordorigin="1618,132" coordsize="649,560">
            <o:lock v:ext="edit"/>
            <v:shape id="_x0000_s1105" o:spid="_x0000_s1105" style="position:absolute;left:1617;top:132;height:560;width:649;" fillcolor="#1F1A17" filled="t" stroked="f" coordorigin="1618,132" coordsize="649,560" path="m2267,647l2262,637,2258,630,2252,619,2252,650,2252,656,2249,653,2249,670,2241,678,2237,678,2244,670,2249,670,2249,653,2244,649,1957,161,1967,161,2245,637,2252,650,2252,619,1984,161,1982,158,1980,154,1976,147,1972,147,1972,145,1972,144,1960,132,1957,132,1957,150,1957,154,1950,147,1954,147,1957,150,1957,132,1927,132,1927,150,1927,154,1923,154,1927,150,1927,132,1924,132,1920,137,1920,157,1920,161,1647,636,1647,678,1643,678,1636,670,1640,670,1647,678,1647,636,1640,649,1633,649,1637,642,1639,637,1637,641,1639,637,1646,626,1918,159,1919,159,1919,158,1920,157,1920,137,1907,150,1628,627,1628,627,1626,631,1624,634,1624,634,1618,647,1618,673,1637,692,2248,692,2260,680,2262,678,2267,673,2267,670,2267,665,2267,652,2267,649,2267,647e">
              <v:path arrowok="t"/>
              <v:fill on="t" focussize="0,0"/>
              <v:stroke on="f"/>
              <v:imagedata o:title=""/>
              <o:lock v:ext="edit"/>
            </v:shape>
            <v:shape id="_x0000_s1106" o:spid="_x0000_s1106" style="position:absolute;left:1662;top:183;height:466;width:561;" fillcolor="#F7C500" filled="t" stroked="f" coordorigin="1662,183" coordsize="561,466" path="m1942,183l1662,649,2222,649,1942,183xe">
              <v:path arrowok="t"/>
              <v:fill on="t" focussize="0,0"/>
              <v:stroke on="f"/>
              <v:imagedata o:title=""/>
              <o:lock v:ext="edit"/>
            </v:shape>
            <v:shape id="_x0000_s1107" o:spid="_x0000_s1107" style="position:absolute;left:1897;top:306;height:299;width:89;" fillcolor="#1F1A17" filled="t" stroked="f" coordorigin="1898,307" coordsize="89,299" path="m1979,554l1957,532,1927,532,1920,540,1913,540,1913,547,1905,554,1905,583,1913,590,1913,598,1920,598,1927,605,1957,605,1979,583,1979,554m1986,343l1979,336,1979,329,1964,314,1950,314,1942,307,1935,314,1920,314,1898,336,1898,350,1905,481,1905,489,1913,496,1913,503,1920,503,1920,510,1927,510,1935,518,1950,518,1957,510,1964,510,1964,503,1972,503,1972,496,1979,489,1979,481,1986,350,1986,343e">
              <v:path arrowok="t"/>
              <v:fill on="t" focussize="0,0"/>
              <v:stroke on="f"/>
              <v:imagedata o:title=""/>
              <o:lock v:ext="edit"/>
            </v:shape>
          </v:group>
        </w:pict>
      </w:r>
      <w:r>
        <w:rPr>
          <w:rFonts w:ascii="Times New Roman" w:eastAsia="Times New Roman"/>
        </w:rPr>
        <w:t xml:space="preserve">UPS </w:t>
      </w:r>
      <w:r>
        <w:t>正常运行。</w:t>
      </w:r>
    </w:p>
    <w:p>
      <w:pPr>
        <w:pStyle w:val="6"/>
        <w:spacing w:before="122"/>
        <w:ind w:left="1378"/>
      </w:pPr>
      <w:r>
        <w:t xml:space="preserve">系统启动和自检约需等待 </w:t>
      </w:r>
      <w:r>
        <w:rPr>
          <w:rFonts w:ascii="Times New Roman" w:eastAsia="Times New Roman"/>
        </w:rPr>
        <w:t xml:space="preserve">60 </w:t>
      </w:r>
      <w:r>
        <w:t>秒钟</w:t>
      </w:r>
    </w:p>
    <w:p>
      <w:pPr>
        <w:pStyle w:val="19"/>
        <w:numPr>
          <w:ilvl w:val="3"/>
          <w:numId w:val="7"/>
        </w:numPr>
        <w:tabs>
          <w:tab w:val="left" w:pos="974"/>
        </w:tabs>
        <w:spacing w:before="102" w:after="0" w:line="319" w:lineRule="auto"/>
        <w:ind w:left="608" w:right="579" w:firstLine="103"/>
        <w:jc w:val="left"/>
        <w:rPr>
          <w:rFonts w:ascii="Times New Roman" w:hAnsi="Times New Roman" w:eastAsia="Times New Roman"/>
          <w:sz w:val="21"/>
        </w:rPr>
      </w:pPr>
      <w:r>
        <w:rPr>
          <w:spacing w:val="-7"/>
          <w:sz w:val="21"/>
        </w:rPr>
        <w:t>断开主路输入开关模拟市电掉电，关闭整流器而由电池不间断供给逆变器。此时，电池指示灯亮</w:t>
      </w:r>
      <w:r>
        <w:rPr>
          <w:rFonts w:ascii="Times New Roman" w:hAnsi="Times New Roman" w:eastAsia="Times New Roman"/>
          <w:spacing w:val="-7"/>
          <w:sz w:val="21"/>
        </w:rPr>
        <w:t>.</w:t>
      </w:r>
    </w:p>
    <w:p>
      <w:pPr>
        <w:spacing w:after="0" w:line="319" w:lineRule="auto"/>
        <w:jc w:val="left"/>
        <w:rPr>
          <w:rFonts w:ascii="Times New Roman" w:hAnsi="Times New Roman" w:eastAsia="Times New Roman"/>
          <w:sz w:val="21"/>
        </w:rPr>
        <w:sectPr>
          <w:pgSz w:w="11900" w:h="16850"/>
          <w:pgMar w:top="1480" w:right="540" w:bottom="840" w:left="1240" w:header="0" w:footer="652" w:gutter="0"/>
          <w:cols w:space="720" w:num="1"/>
        </w:sectPr>
      </w:pPr>
    </w:p>
    <w:p>
      <w:pPr>
        <w:pStyle w:val="19"/>
        <w:numPr>
          <w:ilvl w:val="3"/>
          <w:numId w:val="7"/>
        </w:numPr>
        <w:tabs>
          <w:tab w:val="left" w:pos="974"/>
        </w:tabs>
        <w:spacing w:before="39" w:after="0" w:line="319" w:lineRule="auto"/>
        <w:ind w:left="608" w:right="576" w:firstLine="103"/>
        <w:jc w:val="left"/>
        <w:rPr>
          <w:sz w:val="21"/>
        </w:rPr>
      </w:pPr>
      <w:r>
        <w:rPr>
          <w:spacing w:val="-3"/>
          <w:sz w:val="21"/>
        </w:rPr>
        <w:t xml:space="preserve">闭合主路输入开关模拟市电输入，整流器在 </w:t>
      </w:r>
      <w:r>
        <w:rPr>
          <w:rFonts w:ascii="Times New Roman" w:hAnsi="Times New Roman" w:eastAsia="Times New Roman"/>
          <w:sz w:val="21"/>
        </w:rPr>
        <w:t>20</w:t>
      </w:r>
      <w:r>
        <w:rPr>
          <w:rFonts w:ascii="Times New Roman" w:hAnsi="Times New Roman" w:eastAsia="Times New Roman"/>
          <w:spacing w:val="48"/>
          <w:sz w:val="21"/>
        </w:rPr>
        <w:t xml:space="preserve"> </w:t>
      </w:r>
      <w:r>
        <w:rPr>
          <w:spacing w:val="-3"/>
          <w:sz w:val="21"/>
        </w:rPr>
        <w:t>秒后将自动重启，并给逆变器供电，模拟测试</w:t>
      </w:r>
      <w:r>
        <w:rPr>
          <w:spacing w:val="3"/>
          <w:sz w:val="21"/>
        </w:rPr>
        <w:t>输出负载可以达到</w:t>
      </w:r>
      <w:r>
        <w:rPr>
          <w:rFonts w:ascii="Times New Roman" w:hAnsi="Times New Roman" w:eastAsia="Times New Roman"/>
          <w:sz w:val="21"/>
        </w:rPr>
        <w:t>UPS</w:t>
      </w:r>
      <w:r>
        <w:rPr>
          <w:rFonts w:ascii="Times New Roman" w:hAnsi="Times New Roman" w:eastAsia="Times New Roman"/>
          <w:spacing w:val="1"/>
          <w:sz w:val="21"/>
        </w:rPr>
        <w:t xml:space="preserve"> </w:t>
      </w:r>
      <w:r>
        <w:rPr>
          <w:spacing w:val="-3"/>
          <w:sz w:val="21"/>
        </w:rPr>
        <w:t>最大输出功率。</w:t>
      </w:r>
    </w:p>
    <w:p>
      <w:pPr>
        <w:pStyle w:val="5"/>
        <w:spacing w:before="172"/>
        <w:ind w:left="1338"/>
      </w:pPr>
      <w:r>
        <w:rPr>
          <w:rFonts w:ascii="Times New Roman" w:eastAsia="Times New Roman"/>
        </w:rPr>
        <w:t xml:space="preserve">UPS </w:t>
      </w:r>
      <w:r>
        <w:t>正常运行时，由逆变器供电。</w:t>
      </w:r>
    </w:p>
    <w:p>
      <w:pPr>
        <w:pStyle w:val="6"/>
        <w:rPr>
          <w:b/>
          <w:sz w:val="19"/>
        </w:rPr>
      </w:pPr>
    </w:p>
    <w:p>
      <w:pPr>
        <w:pStyle w:val="19"/>
        <w:numPr>
          <w:ilvl w:val="2"/>
          <w:numId w:val="7"/>
        </w:numPr>
        <w:tabs>
          <w:tab w:val="left" w:pos="782"/>
        </w:tabs>
        <w:spacing w:before="0" w:after="0" w:line="240" w:lineRule="auto"/>
        <w:ind w:left="781" w:right="0" w:hanging="601"/>
        <w:jc w:val="left"/>
        <w:rPr>
          <w:rFonts w:ascii="Times New Roman" w:eastAsia="Times New Roman"/>
          <w:b/>
          <w:sz w:val="24"/>
        </w:rPr>
      </w:pPr>
      <w:r>
        <w:rPr>
          <w:b/>
          <w:sz w:val="24"/>
        </w:rPr>
        <w:t>逆变关机</w:t>
      </w:r>
    </w:p>
    <w:p>
      <w:pPr>
        <w:pStyle w:val="6"/>
        <w:rPr>
          <w:b/>
          <w:sz w:val="19"/>
        </w:rPr>
      </w:pPr>
    </w:p>
    <w:p>
      <w:pPr>
        <w:pStyle w:val="6"/>
        <w:spacing w:line="242" w:lineRule="auto"/>
        <w:ind w:left="606" w:right="476" w:firstLine="314"/>
      </w:pPr>
      <w:r>
        <w:t>有市电且市电正常情况下，按下关机键约</w:t>
      </w:r>
      <w:r>
        <w:rPr>
          <w:rFonts w:ascii="Times New Roman" w:eastAsia="Times New Roman"/>
        </w:rPr>
        <w:t>1</w:t>
      </w:r>
      <w:r>
        <w:t>秒钟直至听到嘀的提示声，逆变指示灯灭，旁路指示灯亮，</w:t>
      </w:r>
      <w:r>
        <w:rPr>
          <w:rFonts w:ascii="Times New Roman" w:eastAsia="Times New Roman"/>
        </w:rPr>
        <w:t>UPS</w:t>
      </w:r>
      <w:r>
        <w:t>转为旁路供电模式运行。</w:t>
      </w:r>
    </w:p>
    <w:p>
      <w:pPr>
        <w:pStyle w:val="6"/>
        <w:spacing w:before="4"/>
        <w:rPr>
          <w:sz w:val="17"/>
        </w:rPr>
      </w:pPr>
    </w:p>
    <w:p>
      <w:pPr>
        <w:pStyle w:val="6"/>
        <w:spacing w:line="242" w:lineRule="auto"/>
        <w:ind w:left="606" w:right="511" w:firstLine="314"/>
      </w:pPr>
      <w:r>
        <w:t>无市电情况下电池供电模式，按下关机键约</w:t>
      </w:r>
      <w:r>
        <w:rPr>
          <w:rFonts w:ascii="Times New Roman" w:eastAsia="Times New Roman"/>
        </w:rPr>
        <w:t>1</w:t>
      </w:r>
      <w:r>
        <w:t>秒钟直至听到嘀的提示声，</w:t>
      </w:r>
      <w:r>
        <w:rPr>
          <w:rFonts w:ascii="Times New Roman" w:eastAsia="Times New Roman"/>
        </w:rPr>
        <w:t>UPS</w:t>
      </w:r>
      <w:r>
        <w:t>停止输出，风扇停转，约</w:t>
      </w:r>
      <w:r>
        <w:rPr>
          <w:rFonts w:ascii="Times New Roman" w:eastAsia="Times New Roman"/>
        </w:rPr>
        <w:t>60</w:t>
      </w:r>
      <w:r>
        <w:t>秒后面板显示全部熄灭。</w:t>
      </w:r>
    </w:p>
    <w:p>
      <w:pPr>
        <w:pStyle w:val="6"/>
        <w:spacing w:before="4"/>
        <w:rPr>
          <w:sz w:val="17"/>
        </w:rPr>
      </w:pPr>
    </w:p>
    <w:p>
      <w:pPr>
        <w:pStyle w:val="4"/>
        <w:numPr>
          <w:ilvl w:val="2"/>
          <w:numId w:val="7"/>
        </w:numPr>
        <w:tabs>
          <w:tab w:val="left" w:pos="722"/>
        </w:tabs>
        <w:spacing w:before="0" w:after="0" w:line="240" w:lineRule="auto"/>
        <w:ind w:left="721" w:right="0" w:hanging="541"/>
        <w:jc w:val="left"/>
        <w:rPr>
          <w:rFonts w:ascii="Times New Roman" w:eastAsia="Times New Roman"/>
        </w:rPr>
      </w:pPr>
      <w:r>
        <w:t>系统下电</w:t>
      </w:r>
    </w:p>
    <w:p>
      <w:pPr>
        <w:pStyle w:val="6"/>
        <w:spacing w:before="12"/>
        <w:rPr>
          <w:b/>
          <w:sz w:val="18"/>
        </w:rPr>
      </w:pPr>
    </w:p>
    <w:p>
      <w:pPr>
        <w:pStyle w:val="6"/>
        <w:ind w:left="1868"/>
        <w:jc w:val="both"/>
      </w:pPr>
      <w:r>
        <w:drawing>
          <wp:anchor distT="0" distB="0" distL="0" distR="0" simplePos="0" relativeHeight="251679744" behindDoc="0" locked="0" layoutInCell="1" allowOverlap="1">
            <wp:simplePos x="0" y="0"/>
            <wp:positionH relativeFrom="page">
              <wp:posOffset>1156335</wp:posOffset>
            </wp:positionH>
            <wp:positionV relativeFrom="paragraph">
              <wp:posOffset>-27305</wp:posOffset>
            </wp:positionV>
            <wp:extent cx="457200" cy="419100"/>
            <wp:effectExtent l="0" t="0" r="0" b="0"/>
            <wp:wrapNone/>
            <wp:docPr id="2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1.jpeg"/>
                    <pic:cNvPicPr>
                      <a:picLocks noChangeAspect="1"/>
                    </pic:cNvPicPr>
                  </pic:nvPicPr>
                  <pic:blipFill>
                    <a:blip r:embed="rId39" cstate="print"/>
                    <a:stretch>
                      <a:fillRect/>
                    </a:stretch>
                  </pic:blipFill>
                  <pic:spPr>
                    <a:xfrm>
                      <a:off x="0" y="0"/>
                      <a:ext cx="457200" cy="419100"/>
                    </a:xfrm>
                    <a:prstGeom prst="rect">
                      <a:avLst/>
                    </a:prstGeom>
                  </pic:spPr>
                </pic:pic>
              </a:graphicData>
            </a:graphic>
          </wp:anchor>
        </w:drawing>
      </w:r>
      <w:r>
        <w:t xml:space="preserve">系统下电后 </w:t>
      </w:r>
      <w:r>
        <w:rPr>
          <w:rFonts w:ascii="Times New Roman" w:eastAsia="Times New Roman"/>
        </w:rPr>
        <w:t xml:space="preserve">UPS </w:t>
      </w:r>
      <w:r>
        <w:t>没有输出，负载将断电。</w:t>
      </w:r>
    </w:p>
    <w:p>
      <w:pPr>
        <w:pStyle w:val="19"/>
        <w:numPr>
          <w:ilvl w:val="3"/>
          <w:numId w:val="7"/>
        </w:numPr>
        <w:tabs>
          <w:tab w:val="left" w:pos="2039"/>
        </w:tabs>
        <w:spacing w:before="90" w:after="0" w:line="228" w:lineRule="auto"/>
        <w:ind w:left="1861" w:right="576" w:firstLine="0"/>
        <w:jc w:val="both"/>
        <w:rPr>
          <w:sz w:val="21"/>
        </w:rPr>
      </w:pPr>
      <w:r>
        <w:rPr>
          <w:spacing w:val="-8"/>
          <w:sz w:val="21"/>
        </w:rPr>
        <w:t>在逆变关机后，将市电开关电池开关分别拨到断开状态，面板显示全部熄灭，风扇</w:t>
      </w:r>
      <w:r>
        <w:rPr>
          <w:spacing w:val="-5"/>
          <w:sz w:val="21"/>
        </w:rPr>
        <w:t xml:space="preserve">停转在有电池情况下将延时约 </w:t>
      </w:r>
      <w:r>
        <w:rPr>
          <w:rFonts w:ascii="Times New Roman" w:hAnsi="Times New Roman" w:eastAsia="Times New Roman"/>
          <w:sz w:val="21"/>
        </w:rPr>
        <w:t>60</w:t>
      </w:r>
      <w:r>
        <w:rPr>
          <w:rFonts w:ascii="Times New Roman" w:hAnsi="Times New Roman" w:eastAsia="Times New Roman"/>
          <w:spacing w:val="22"/>
          <w:sz w:val="21"/>
        </w:rPr>
        <w:t xml:space="preserve"> </w:t>
      </w:r>
      <w:r>
        <w:rPr>
          <w:spacing w:val="-3"/>
          <w:sz w:val="21"/>
        </w:rPr>
        <w:t>秒此时系统下电完成。若有外接电池应将外接电池</w:t>
      </w:r>
      <w:r>
        <w:rPr>
          <w:spacing w:val="-12"/>
          <w:sz w:val="21"/>
        </w:rPr>
        <w:t xml:space="preserve">的开关置于 </w:t>
      </w:r>
      <w:r>
        <w:rPr>
          <w:rFonts w:ascii="Times New Roman" w:hAnsi="Times New Roman" w:eastAsia="Times New Roman"/>
          <w:sz w:val="21"/>
        </w:rPr>
        <w:t>OFF</w:t>
      </w:r>
      <w:r>
        <w:rPr>
          <w:rFonts w:ascii="Times New Roman" w:hAnsi="Times New Roman" w:eastAsia="Times New Roman"/>
          <w:spacing w:val="48"/>
          <w:sz w:val="21"/>
        </w:rPr>
        <w:t xml:space="preserve"> </w:t>
      </w:r>
      <w:r>
        <w:rPr>
          <w:sz w:val="21"/>
        </w:rPr>
        <w:t>状态。</w:t>
      </w:r>
    </w:p>
    <w:p>
      <w:pPr>
        <w:spacing w:before="102"/>
        <w:ind w:left="604" w:right="0" w:firstLine="0"/>
        <w:jc w:val="left"/>
        <w:rPr>
          <w:b/>
          <w:sz w:val="21"/>
        </w:rPr>
      </w:pPr>
      <w:r>
        <w:drawing>
          <wp:inline distT="0" distB="0" distL="0" distR="0">
            <wp:extent cx="456565" cy="419100"/>
            <wp:effectExtent l="0" t="0" r="0" b="0"/>
            <wp:docPr id="3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2.jpeg"/>
                    <pic:cNvPicPr>
                      <a:picLocks noChangeAspect="1"/>
                    </pic:cNvPicPr>
                  </pic:nvPicPr>
                  <pic:blipFill>
                    <a:blip r:embed="rId40" cstate="print"/>
                    <a:stretch>
                      <a:fillRect/>
                    </a:stretch>
                  </pic:blipFill>
                  <pic:spPr>
                    <a:xfrm>
                      <a:off x="0" y="0"/>
                      <a:ext cx="457199" cy="419100"/>
                    </a:xfrm>
                    <a:prstGeom prst="rect">
                      <a:avLst/>
                    </a:prstGeom>
                  </pic:spPr>
                </pic:pic>
              </a:graphicData>
            </a:graphic>
          </wp:inline>
        </w:drawing>
      </w:r>
      <w:r>
        <w:rPr>
          <w:rFonts w:ascii="Times New Roman" w:eastAsia="Times New Roman"/>
          <w:sz w:val="20"/>
        </w:rPr>
        <w:t xml:space="preserve">     </w:t>
      </w:r>
      <w:r>
        <w:rPr>
          <w:rFonts w:ascii="Times New Roman" w:eastAsia="Times New Roman"/>
          <w:spacing w:val="18"/>
          <w:sz w:val="20"/>
        </w:rPr>
        <w:t xml:space="preserve"> </w:t>
      </w:r>
      <w:r>
        <w:rPr>
          <w:rFonts w:ascii="Times New Roman" w:eastAsia="Times New Roman"/>
          <w:b/>
          <w:sz w:val="21"/>
        </w:rPr>
        <w:t>5</w:t>
      </w:r>
      <w:r>
        <w:rPr>
          <w:rFonts w:ascii="Times New Roman" w:eastAsia="Times New Roman"/>
          <w:b/>
          <w:spacing w:val="-3"/>
          <w:sz w:val="21"/>
        </w:rPr>
        <w:t xml:space="preserve"> </w:t>
      </w:r>
      <w:r>
        <w:rPr>
          <w:b/>
          <w:spacing w:val="-1"/>
          <w:sz w:val="21"/>
        </w:rPr>
        <w:t>分钟后内部直流母线电容将放电完毕</w:t>
      </w:r>
    </w:p>
    <w:p>
      <w:pPr>
        <w:pStyle w:val="4"/>
        <w:numPr>
          <w:ilvl w:val="2"/>
          <w:numId w:val="7"/>
        </w:numPr>
        <w:tabs>
          <w:tab w:val="left" w:pos="722"/>
        </w:tabs>
        <w:spacing w:before="462" w:after="0" w:line="240" w:lineRule="auto"/>
        <w:ind w:left="721" w:right="0" w:hanging="541"/>
        <w:jc w:val="left"/>
        <w:rPr>
          <w:rFonts w:ascii="Times New Roman" w:eastAsia="Times New Roman"/>
        </w:rPr>
      </w:pPr>
      <w:r>
        <w:t>设置并机</w:t>
      </w:r>
    </w:p>
    <w:p>
      <w:pPr>
        <w:pStyle w:val="19"/>
        <w:numPr>
          <w:ilvl w:val="3"/>
          <w:numId w:val="7"/>
        </w:numPr>
        <w:tabs>
          <w:tab w:val="left" w:pos="1046"/>
        </w:tabs>
        <w:spacing w:before="221" w:after="0" w:line="240" w:lineRule="auto"/>
        <w:ind w:left="1045" w:right="0" w:hanging="179"/>
        <w:jc w:val="left"/>
        <w:rPr>
          <w:sz w:val="21"/>
        </w:rPr>
      </w:pPr>
      <w:r>
        <w:rPr>
          <w:spacing w:val="-3"/>
          <w:sz w:val="21"/>
        </w:rPr>
        <w:t>将机器与电脑连接，上电开机；</w:t>
      </w:r>
    </w:p>
    <w:p>
      <w:pPr>
        <w:pStyle w:val="19"/>
        <w:numPr>
          <w:ilvl w:val="3"/>
          <w:numId w:val="7"/>
        </w:numPr>
        <w:tabs>
          <w:tab w:val="left" w:pos="1046"/>
        </w:tabs>
        <w:spacing w:before="172" w:after="0" w:line="240" w:lineRule="auto"/>
        <w:ind w:left="1045" w:right="0" w:hanging="179"/>
        <w:jc w:val="left"/>
        <w:rPr>
          <w:sz w:val="21"/>
        </w:rPr>
      </w:pPr>
      <w:r>
        <w:drawing>
          <wp:anchor distT="0" distB="0" distL="0" distR="0" simplePos="0" relativeHeight="251659264" behindDoc="0" locked="0" layoutInCell="1" allowOverlap="1">
            <wp:simplePos x="0" y="0"/>
            <wp:positionH relativeFrom="page">
              <wp:posOffset>1198880</wp:posOffset>
            </wp:positionH>
            <wp:positionV relativeFrom="paragraph">
              <wp:posOffset>356235</wp:posOffset>
            </wp:positionV>
            <wp:extent cx="5307965" cy="3840480"/>
            <wp:effectExtent l="0" t="0" r="0" b="0"/>
            <wp:wrapTopAndBottom/>
            <wp:docPr id="3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3.png"/>
                    <pic:cNvPicPr>
                      <a:picLocks noChangeAspect="1"/>
                    </pic:cNvPicPr>
                  </pic:nvPicPr>
                  <pic:blipFill>
                    <a:blip r:embed="rId41" cstate="print"/>
                    <a:stretch>
                      <a:fillRect/>
                    </a:stretch>
                  </pic:blipFill>
                  <pic:spPr>
                    <a:xfrm>
                      <a:off x="0" y="0"/>
                      <a:ext cx="5307718" cy="3840479"/>
                    </a:xfrm>
                    <a:prstGeom prst="rect">
                      <a:avLst/>
                    </a:prstGeom>
                  </pic:spPr>
                </pic:pic>
              </a:graphicData>
            </a:graphic>
          </wp:anchor>
        </w:drawing>
      </w:r>
      <w:r>
        <w:rPr>
          <w:spacing w:val="-2"/>
          <w:sz w:val="21"/>
        </w:rPr>
        <w:t>打开</w:t>
      </w:r>
      <w:r>
        <w:rPr>
          <w:rFonts w:ascii="Times New Roman" w:hAnsi="Times New Roman" w:eastAsia="Times New Roman"/>
          <w:sz w:val="21"/>
        </w:rPr>
        <w:t>Muser4000</w:t>
      </w:r>
      <w:r>
        <w:rPr>
          <w:spacing w:val="-3"/>
          <w:sz w:val="21"/>
        </w:rPr>
        <w:t>软件，待与机器连接成功后，点击“系统”</w:t>
      </w:r>
      <w:r>
        <w:rPr>
          <w:rFonts w:ascii="Times New Roman" w:hAnsi="Times New Roman" w:eastAsia="Times New Roman"/>
          <w:sz w:val="21"/>
        </w:rPr>
        <w:t>-&gt;</w:t>
      </w:r>
      <w:r>
        <w:rPr>
          <w:spacing w:val="-3"/>
          <w:sz w:val="21"/>
        </w:rPr>
        <w:t>“用户设置”；</w:t>
      </w:r>
    </w:p>
    <w:p>
      <w:pPr>
        <w:spacing w:after="0" w:line="240" w:lineRule="auto"/>
        <w:jc w:val="left"/>
        <w:rPr>
          <w:sz w:val="21"/>
        </w:rPr>
        <w:sectPr>
          <w:pgSz w:w="11900" w:h="16850"/>
          <w:pgMar w:top="1460" w:right="540" w:bottom="840" w:left="1240" w:header="0" w:footer="652" w:gutter="0"/>
          <w:cols w:space="720" w:num="1"/>
        </w:sectPr>
      </w:pPr>
    </w:p>
    <w:p>
      <w:pPr>
        <w:pStyle w:val="19"/>
        <w:numPr>
          <w:ilvl w:val="3"/>
          <w:numId w:val="7"/>
        </w:numPr>
        <w:tabs>
          <w:tab w:val="left" w:pos="1046"/>
        </w:tabs>
        <w:spacing w:before="35" w:after="0" w:line="240" w:lineRule="auto"/>
        <w:ind w:left="1045" w:right="0" w:hanging="179"/>
        <w:jc w:val="left"/>
        <w:rPr>
          <w:sz w:val="21"/>
        </w:rPr>
      </w:pPr>
      <w:r>
        <w:drawing>
          <wp:anchor distT="0" distB="0" distL="0" distR="0" simplePos="0" relativeHeight="251659264" behindDoc="0" locked="0" layoutInCell="1" allowOverlap="1">
            <wp:simplePos x="0" y="0"/>
            <wp:positionH relativeFrom="page">
              <wp:posOffset>1203960</wp:posOffset>
            </wp:positionH>
            <wp:positionV relativeFrom="paragraph">
              <wp:posOffset>304800</wp:posOffset>
            </wp:positionV>
            <wp:extent cx="5320665" cy="3657600"/>
            <wp:effectExtent l="0" t="0" r="0" b="0"/>
            <wp:wrapTopAndBottom/>
            <wp:docPr id="3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4.png"/>
                    <pic:cNvPicPr>
                      <a:picLocks noChangeAspect="1"/>
                    </pic:cNvPicPr>
                  </pic:nvPicPr>
                  <pic:blipFill>
                    <a:blip r:embed="rId42" cstate="print"/>
                    <a:stretch>
                      <a:fillRect/>
                    </a:stretch>
                  </pic:blipFill>
                  <pic:spPr>
                    <a:xfrm>
                      <a:off x="0" y="0"/>
                      <a:ext cx="5320698" cy="3657600"/>
                    </a:xfrm>
                    <a:prstGeom prst="rect">
                      <a:avLst/>
                    </a:prstGeom>
                  </pic:spPr>
                </pic:pic>
              </a:graphicData>
            </a:graphic>
          </wp:anchor>
        </w:drawing>
      </w:r>
      <w:r>
        <w:rPr>
          <w:spacing w:val="-3"/>
          <w:sz w:val="21"/>
        </w:rPr>
        <w:t>在用户设置量界面，点击“设置”；</w:t>
      </w:r>
    </w:p>
    <w:p>
      <w:pPr>
        <w:pStyle w:val="6"/>
        <w:rPr>
          <w:sz w:val="22"/>
        </w:rPr>
      </w:pPr>
    </w:p>
    <w:p>
      <w:pPr>
        <w:pStyle w:val="19"/>
        <w:numPr>
          <w:ilvl w:val="3"/>
          <w:numId w:val="7"/>
        </w:numPr>
        <w:tabs>
          <w:tab w:val="left" w:pos="1130"/>
        </w:tabs>
        <w:spacing w:before="172" w:after="0" w:line="259" w:lineRule="auto"/>
        <w:ind w:left="447" w:right="576" w:firstLine="419"/>
        <w:jc w:val="left"/>
        <w:rPr>
          <w:sz w:val="21"/>
        </w:rPr>
      </w:pPr>
      <w:r>
        <w:drawing>
          <wp:anchor distT="0" distB="0" distL="0" distR="0" simplePos="0" relativeHeight="251680768" behindDoc="0" locked="0" layoutInCell="1" allowOverlap="1">
            <wp:simplePos x="0" y="0"/>
            <wp:positionH relativeFrom="page">
              <wp:posOffset>1408430</wp:posOffset>
            </wp:positionH>
            <wp:positionV relativeFrom="paragraph">
              <wp:posOffset>501650</wp:posOffset>
            </wp:positionV>
            <wp:extent cx="4924425" cy="3171190"/>
            <wp:effectExtent l="0" t="0" r="0" b="0"/>
            <wp:wrapNone/>
            <wp:docPr id="3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5.png"/>
                    <pic:cNvPicPr>
                      <a:picLocks noChangeAspect="1"/>
                    </pic:cNvPicPr>
                  </pic:nvPicPr>
                  <pic:blipFill>
                    <a:blip r:embed="rId43" cstate="print"/>
                    <a:stretch>
                      <a:fillRect/>
                    </a:stretch>
                  </pic:blipFill>
                  <pic:spPr>
                    <a:xfrm>
                      <a:off x="0" y="0"/>
                      <a:ext cx="4924425" cy="3171444"/>
                    </a:xfrm>
                    <a:prstGeom prst="rect">
                      <a:avLst/>
                    </a:prstGeom>
                  </pic:spPr>
                </pic:pic>
              </a:graphicData>
            </a:graphic>
          </wp:anchor>
        </w:drawing>
      </w:r>
      <w:r>
        <w:rPr>
          <w:spacing w:val="-19"/>
          <w:w w:val="100"/>
          <w:sz w:val="21"/>
        </w:rPr>
        <w:t>在数据设置界面里点击“工作模式”，然后在右边点击下拉框，选择“</w:t>
      </w:r>
      <w:r>
        <w:rPr>
          <w:rFonts w:ascii="Times New Roman" w:hAnsi="Times New Roman" w:eastAsia="Times New Roman"/>
          <w:spacing w:val="2"/>
          <w:w w:val="100"/>
          <w:sz w:val="21"/>
        </w:rPr>
        <w:t>P</w:t>
      </w:r>
      <w:r>
        <w:rPr>
          <w:rFonts w:ascii="Times New Roman" w:hAnsi="Times New Roman" w:eastAsia="Times New Roman"/>
          <w:w w:val="100"/>
          <w:sz w:val="21"/>
        </w:rPr>
        <w:t>a</w:t>
      </w:r>
      <w:r>
        <w:rPr>
          <w:rFonts w:ascii="Times New Roman" w:hAnsi="Times New Roman" w:eastAsia="Times New Roman"/>
          <w:spacing w:val="-1"/>
          <w:w w:val="100"/>
          <w:sz w:val="21"/>
        </w:rPr>
        <w:t>r</w:t>
      </w:r>
      <w:r>
        <w:rPr>
          <w:rFonts w:ascii="Times New Roman" w:hAnsi="Times New Roman" w:eastAsia="Times New Roman"/>
          <w:w w:val="100"/>
          <w:sz w:val="21"/>
        </w:rPr>
        <w:t>a</w:t>
      </w:r>
      <w:r>
        <w:rPr>
          <w:rFonts w:ascii="Times New Roman" w:hAnsi="Times New Roman" w:eastAsia="Times New Roman"/>
          <w:spacing w:val="-2"/>
          <w:w w:val="100"/>
          <w:sz w:val="21"/>
        </w:rPr>
        <w:t>ll</w:t>
      </w:r>
      <w:r>
        <w:rPr>
          <w:rFonts w:ascii="Times New Roman" w:hAnsi="Times New Roman" w:eastAsia="Times New Roman"/>
          <w:w w:val="100"/>
          <w:sz w:val="21"/>
        </w:rPr>
        <w:t>e</w:t>
      </w:r>
      <w:r>
        <w:rPr>
          <w:rFonts w:ascii="Times New Roman" w:hAnsi="Times New Roman" w:eastAsia="Times New Roman"/>
          <w:spacing w:val="-2"/>
          <w:w w:val="100"/>
          <w:sz w:val="21"/>
        </w:rPr>
        <w:t>l</w:t>
      </w:r>
      <w:r>
        <w:rPr>
          <w:spacing w:val="-106"/>
          <w:w w:val="100"/>
          <w:sz w:val="21"/>
        </w:rPr>
        <w:t>”</w:t>
      </w:r>
      <w:r>
        <w:rPr>
          <w:spacing w:val="-3"/>
          <w:w w:val="100"/>
          <w:sz w:val="21"/>
        </w:rPr>
        <w:t>（并机模式</w:t>
      </w:r>
      <w:r>
        <w:rPr>
          <w:spacing w:val="-53"/>
          <w:w w:val="100"/>
          <w:sz w:val="21"/>
        </w:rPr>
        <w:t>）</w:t>
      </w:r>
      <w:r>
        <w:rPr>
          <w:w w:val="100"/>
          <w:sz w:val="21"/>
        </w:rPr>
        <w:t>，</w:t>
      </w:r>
      <w:r>
        <w:rPr>
          <w:spacing w:val="-3"/>
          <w:sz w:val="21"/>
        </w:rPr>
        <w:t>最后点击“设置”确认，如下图所示。如听到机器发出“滴”一声，表示设置成功；</w:t>
      </w: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spacing w:before="9"/>
        <w:rPr>
          <w:sz w:val="20"/>
        </w:rPr>
      </w:pPr>
    </w:p>
    <w:p>
      <w:pPr>
        <w:pStyle w:val="19"/>
        <w:numPr>
          <w:ilvl w:val="3"/>
          <w:numId w:val="7"/>
        </w:numPr>
        <w:tabs>
          <w:tab w:val="left" w:pos="1130"/>
        </w:tabs>
        <w:spacing w:before="0" w:after="0" w:line="259" w:lineRule="auto"/>
        <w:ind w:left="447" w:right="593" w:firstLine="419"/>
        <w:jc w:val="left"/>
        <w:rPr>
          <w:sz w:val="21"/>
        </w:rPr>
      </w:pPr>
      <w:r>
        <w:rPr>
          <w:spacing w:val="-5"/>
          <w:sz w:val="21"/>
        </w:rPr>
        <w:t>在数据设置界面里点击“并机系统</w:t>
      </w:r>
      <w:r>
        <w:rPr>
          <w:rFonts w:ascii="Times New Roman" w:hAnsi="Times New Roman" w:eastAsia="Times New Roman"/>
          <w:spacing w:val="-10"/>
          <w:sz w:val="21"/>
        </w:rPr>
        <w:t>ID</w:t>
      </w:r>
      <w:r>
        <w:rPr>
          <w:spacing w:val="-8"/>
          <w:sz w:val="21"/>
        </w:rPr>
        <w:t>”，然后在右边“数值”框里输入并机</w:t>
      </w:r>
      <w:r>
        <w:rPr>
          <w:rFonts w:ascii="Times New Roman" w:hAnsi="Times New Roman" w:eastAsia="Times New Roman"/>
          <w:spacing w:val="-6"/>
          <w:sz w:val="21"/>
        </w:rPr>
        <w:t>ID</w:t>
      </w:r>
      <w:r>
        <w:rPr>
          <w:spacing w:val="-9"/>
          <w:sz w:val="21"/>
        </w:rPr>
        <w:t>，例如“</w:t>
      </w:r>
      <w:r>
        <w:rPr>
          <w:rFonts w:ascii="Times New Roman" w:hAnsi="Times New Roman" w:eastAsia="Times New Roman"/>
          <w:spacing w:val="-9"/>
          <w:sz w:val="21"/>
        </w:rPr>
        <w:t>1</w:t>
      </w:r>
      <w:r>
        <w:rPr>
          <w:spacing w:val="-9"/>
          <w:sz w:val="21"/>
        </w:rPr>
        <w:t xml:space="preserve">”， </w:t>
      </w:r>
      <w:r>
        <w:rPr>
          <w:spacing w:val="-3"/>
          <w:sz w:val="21"/>
        </w:rPr>
        <w:t>最后点击“设置”确认，如下图所示。如听到机器发出“滴”一声，表示设置成功；</w:t>
      </w:r>
    </w:p>
    <w:p>
      <w:pPr>
        <w:spacing w:after="0" w:line="259" w:lineRule="auto"/>
        <w:jc w:val="left"/>
        <w:rPr>
          <w:sz w:val="21"/>
        </w:rPr>
        <w:sectPr>
          <w:pgSz w:w="11900" w:h="16850"/>
          <w:pgMar w:top="1520" w:right="540" w:bottom="840" w:left="1240" w:header="0" w:footer="652" w:gutter="0"/>
          <w:cols w:space="720" w:num="1"/>
        </w:sectPr>
      </w:pPr>
    </w:p>
    <w:p>
      <w:pPr>
        <w:pStyle w:val="6"/>
        <w:ind w:left="956"/>
        <w:rPr>
          <w:sz w:val="20"/>
        </w:rPr>
      </w:pPr>
      <w:r>
        <w:rPr>
          <w:sz w:val="20"/>
        </w:rPr>
        <w:drawing>
          <wp:inline distT="0" distB="0" distL="0" distR="0">
            <wp:extent cx="4946650" cy="3291840"/>
            <wp:effectExtent l="0" t="0" r="0" b="0"/>
            <wp:docPr id="3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6.png"/>
                    <pic:cNvPicPr>
                      <a:picLocks noChangeAspect="1"/>
                    </pic:cNvPicPr>
                  </pic:nvPicPr>
                  <pic:blipFill>
                    <a:blip r:embed="rId44" cstate="print"/>
                    <a:stretch>
                      <a:fillRect/>
                    </a:stretch>
                  </pic:blipFill>
                  <pic:spPr>
                    <a:xfrm>
                      <a:off x="0" y="0"/>
                      <a:ext cx="4947273" cy="3291840"/>
                    </a:xfrm>
                    <a:prstGeom prst="rect">
                      <a:avLst/>
                    </a:prstGeom>
                  </pic:spPr>
                </pic:pic>
              </a:graphicData>
            </a:graphic>
          </wp:inline>
        </w:drawing>
      </w:r>
    </w:p>
    <w:p>
      <w:pPr>
        <w:pStyle w:val="6"/>
        <w:spacing w:before="10"/>
        <w:rPr>
          <w:sz w:val="18"/>
        </w:rPr>
      </w:pPr>
    </w:p>
    <w:p>
      <w:pPr>
        <w:pStyle w:val="6"/>
        <w:spacing w:before="79" w:line="242" w:lineRule="auto"/>
        <w:ind w:left="1868" w:right="576"/>
      </w:pPr>
      <w:r>
        <w:drawing>
          <wp:anchor distT="0" distB="0" distL="0" distR="0" simplePos="0" relativeHeight="251681792" behindDoc="0" locked="0" layoutInCell="1" allowOverlap="1">
            <wp:simplePos x="0" y="0"/>
            <wp:positionH relativeFrom="page">
              <wp:posOffset>1384935</wp:posOffset>
            </wp:positionH>
            <wp:positionV relativeFrom="paragraph">
              <wp:posOffset>91440</wp:posOffset>
            </wp:positionV>
            <wp:extent cx="457200" cy="419100"/>
            <wp:effectExtent l="0" t="0" r="0" b="0"/>
            <wp:wrapNone/>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1.jpeg"/>
                    <pic:cNvPicPr>
                      <a:picLocks noChangeAspect="1"/>
                    </pic:cNvPicPr>
                  </pic:nvPicPr>
                  <pic:blipFill>
                    <a:blip r:embed="rId39" cstate="print"/>
                    <a:stretch>
                      <a:fillRect/>
                    </a:stretch>
                  </pic:blipFill>
                  <pic:spPr>
                    <a:xfrm>
                      <a:off x="0" y="0"/>
                      <a:ext cx="457200" cy="419100"/>
                    </a:xfrm>
                    <a:prstGeom prst="rect">
                      <a:avLst/>
                    </a:prstGeom>
                  </pic:spPr>
                </pic:pic>
              </a:graphicData>
            </a:graphic>
          </wp:anchor>
        </w:drawing>
      </w:r>
      <w:r>
        <w:rPr>
          <w:spacing w:val="-9"/>
        </w:rPr>
        <w:t xml:space="preserve">更改并机系统 </w:t>
      </w:r>
      <w:r>
        <w:rPr>
          <w:rFonts w:ascii="Times New Roman" w:eastAsia="Times New Roman"/>
        </w:rPr>
        <w:t xml:space="preserve">ID </w:t>
      </w:r>
      <w:r>
        <w:rPr>
          <w:spacing w:val="-10"/>
        </w:rPr>
        <w:t xml:space="preserve">之后，可能会断开 </w:t>
      </w:r>
      <w:r>
        <w:rPr>
          <w:rFonts w:ascii="Times New Roman" w:eastAsia="Times New Roman"/>
        </w:rPr>
        <w:t xml:space="preserve">Muser4000 </w:t>
      </w:r>
      <w:r>
        <w:rPr>
          <w:spacing w:val="-4"/>
        </w:rPr>
        <w:t>与机器的连接，需要根据实际情况重</w:t>
      </w:r>
      <w:r>
        <w:rPr>
          <w:spacing w:val="-3"/>
        </w:rPr>
        <w:t>新连接机器</w:t>
      </w:r>
    </w:p>
    <w:p>
      <w:pPr>
        <w:pStyle w:val="6"/>
        <w:spacing w:before="7"/>
        <w:rPr>
          <w:sz w:val="12"/>
        </w:rPr>
      </w:pPr>
    </w:p>
    <w:p>
      <w:pPr>
        <w:pStyle w:val="5"/>
        <w:spacing w:before="78"/>
        <w:ind w:left="1856"/>
        <w:rPr>
          <w:rFonts w:ascii="Times New Roman" w:eastAsia="Times New Roman"/>
        </w:rPr>
      </w:pPr>
      <w:r>
        <w:drawing>
          <wp:anchor distT="0" distB="0" distL="0" distR="0" simplePos="0" relativeHeight="251682816" behindDoc="0" locked="0" layoutInCell="1" allowOverlap="1">
            <wp:simplePos x="0" y="0"/>
            <wp:positionH relativeFrom="page">
              <wp:posOffset>1384935</wp:posOffset>
            </wp:positionH>
            <wp:positionV relativeFrom="paragraph">
              <wp:posOffset>71755</wp:posOffset>
            </wp:positionV>
            <wp:extent cx="457200" cy="419100"/>
            <wp:effectExtent l="0" t="0" r="0" b="0"/>
            <wp:wrapNone/>
            <wp:docPr id="4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1.jpeg"/>
                    <pic:cNvPicPr>
                      <a:picLocks noChangeAspect="1"/>
                    </pic:cNvPicPr>
                  </pic:nvPicPr>
                  <pic:blipFill>
                    <a:blip r:embed="rId39" cstate="print"/>
                    <a:stretch>
                      <a:fillRect/>
                    </a:stretch>
                  </pic:blipFill>
                  <pic:spPr>
                    <a:xfrm>
                      <a:off x="0" y="0"/>
                      <a:ext cx="457200" cy="419100"/>
                    </a:xfrm>
                    <a:prstGeom prst="rect">
                      <a:avLst/>
                    </a:prstGeom>
                  </pic:spPr>
                </pic:pic>
              </a:graphicData>
            </a:graphic>
          </wp:anchor>
        </w:drawing>
      </w:r>
      <w:r>
        <w:t>注意</w:t>
      </w:r>
      <w:r>
        <w:rPr>
          <w:rFonts w:ascii="Times New Roman" w:eastAsia="Times New Roman"/>
        </w:rPr>
        <w:t>:</w:t>
      </w:r>
    </w:p>
    <w:p>
      <w:pPr>
        <w:spacing w:before="125"/>
        <w:ind w:left="1868" w:right="0" w:firstLine="0"/>
        <w:jc w:val="left"/>
        <w:rPr>
          <w:b/>
          <w:sz w:val="21"/>
        </w:rPr>
      </w:pPr>
      <w:r>
        <w:rPr>
          <w:b/>
          <w:sz w:val="21"/>
        </w:rPr>
        <w:t>设置并机参数的时候需要断开并机连接线</w:t>
      </w:r>
    </w:p>
    <w:p>
      <w:pPr>
        <w:pStyle w:val="19"/>
        <w:numPr>
          <w:ilvl w:val="4"/>
          <w:numId w:val="7"/>
        </w:numPr>
        <w:tabs>
          <w:tab w:val="left" w:pos="1547"/>
        </w:tabs>
        <w:spacing w:before="159" w:after="0" w:line="259" w:lineRule="auto"/>
        <w:ind w:left="865" w:right="579" w:firstLine="420"/>
        <w:jc w:val="left"/>
        <w:rPr>
          <w:sz w:val="21"/>
        </w:rPr>
      </w:pPr>
      <w:r>
        <w:rPr>
          <w:spacing w:val="-6"/>
          <w:sz w:val="21"/>
        </w:rPr>
        <w:t>配置好所有需要并机的机器后，下电关闭所有</w:t>
      </w:r>
      <w:r>
        <w:rPr>
          <w:rFonts w:ascii="Times New Roman" w:hAnsi="Times New Roman" w:eastAsia="Times New Roman"/>
          <w:spacing w:val="-9"/>
          <w:sz w:val="21"/>
        </w:rPr>
        <w:t>UPS</w:t>
      </w:r>
      <w:r>
        <w:rPr>
          <w:spacing w:val="-13"/>
          <w:sz w:val="21"/>
        </w:rPr>
        <w:t>，按“并机的配线”连接机器后，然后</w:t>
      </w:r>
      <w:r>
        <w:rPr>
          <w:spacing w:val="-7"/>
          <w:sz w:val="21"/>
        </w:rPr>
        <w:t>上电开机。</w:t>
      </w:r>
    </w:p>
    <w:p>
      <w:pPr>
        <w:pStyle w:val="3"/>
        <w:numPr>
          <w:ilvl w:val="1"/>
          <w:numId w:val="7"/>
        </w:numPr>
        <w:tabs>
          <w:tab w:val="left" w:pos="671"/>
        </w:tabs>
        <w:spacing w:before="101" w:after="0" w:line="240" w:lineRule="auto"/>
        <w:ind w:left="670" w:right="0" w:hanging="490"/>
        <w:jc w:val="left"/>
      </w:pPr>
      <w:bookmarkStart w:id="22" w:name="_Toc24182"/>
      <w:r>
        <w:t>显示界面</w:t>
      </w:r>
      <w:bookmarkEnd w:id="22"/>
    </w:p>
    <w:p>
      <w:pPr>
        <w:pStyle w:val="4"/>
        <w:numPr>
          <w:ilvl w:val="2"/>
          <w:numId w:val="7"/>
        </w:numPr>
        <w:tabs>
          <w:tab w:val="left" w:pos="782"/>
        </w:tabs>
        <w:spacing w:before="125" w:after="0" w:line="240" w:lineRule="auto"/>
        <w:ind w:left="781" w:right="0" w:hanging="601"/>
        <w:jc w:val="left"/>
        <w:rPr>
          <w:rFonts w:ascii="Times New Roman" w:eastAsia="Times New Roman"/>
        </w:rPr>
      </w:pPr>
      <w:r>
        <w:t>界面说明</w:t>
      </w:r>
    </w:p>
    <w:p>
      <w:pPr>
        <w:pStyle w:val="6"/>
        <w:spacing w:before="4"/>
        <w:rPr>
          <w:b/>
          <w:sz w:val="8"/>
        </w:rPr>
      </w:pPr>
      <w:r>
        <w:drawing>
          <wp:anchor distT="0" distB="0" distL="0" distR="0" simplePos="0" relativeHeight="251659264" behindDoc="0" locked="0" layoutInCell="1" allowOverlap="1">
            <wp:simplePos x="0" y="0"/>
            <wp:positionH relativeFrom="page">
              <wp:posOffset>2901315</wp:posOffset>
            </wp:positionH>
            <wp:positionV relativeFrom="paragraph">
              <wp:posOffset>92710</wp:posOffset>
            </wp:positionV>
            <wp:extent cx="1912620" cy="1048385"/>
            <wp:effectExtent l="0" t="0" r="0" b="0"/>
            <wp:wrapTopAndBottom/>
            <wp:docPr id="4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7.png"/>
                    <pic:cNvPicPr>
                      <a:picLocks noChangeAspect="1"/>
                    </pic:cNvPicPr>
                  </pic:nvPicPr>
                  <pic:blipFill>
                    <a:blip r:embed="rId45" cstate="print"/>
                    <a:stretch>
                      <a:fillRect/>
                    </a:stretch>
                  </pic:blipFill>
                  <pic:spPr>
                    <a:xfrm>
                      <a:off x="0" y="0"/>
                      <a:ext cx="1912899" cy="1048131"/>
                    </a:xfrm>
                    <a:prstGeom prst="rect">
                      <a:avLst/>
                    </a:prstGeom>
                  </pic:spPr>
                </pic:pic>
              </a:graphicData>
            </a:graphic>
          </wp:anchor>
        </w:drawing>
      </w:r>
    </w:p>
    <w:p>
      <w:pPr>
        <w:pStyle w:val="5"/>
        <w:spacing w:before="188"/>
        <w:ind w:left="4120"/>
      </w:pPr>
      <w:r>
        <w:t>操作面板外观图</w:t>
      </w:r>
    </w:p>
    <w:p>
      <w:pPr>
        <w:pStyle w:val="6"/>
        <w:spacing w:before="100" w:line="242" w:lineRule="auto"/>
        <w:ind w:left="1107" w:right="641" w:hanging="720"/>
      </w:pPr>
      <w:r>
        <w:t>（</w:t>
      </w:r>
      <w:r>
        <w:rPr>
          <w:rFonts w:ascii="Times New Roman" w:eastAsia="Times New Roman"/>
        </w:rPr>
        <w:t>1</w:t>
      </w:r>
      <w:r>
        <w:t xml:space="preserve">） </w:t>
      </w:r>
      <w:r>
        <w:rPr>
          <w:rFonts w:ascii="Times New Roman" w:eastAsia="Times New Roman"/>
        </w:rPr>
        <w:t>LED</w:t>
      </w:r>
      <w:r>
        <w:t>指示灯（</w:t>
      </w:r>
      <w:r>
        <w:rPr>
          <w:rFonts w:ascii="Times New Roman" w:eastAsia="Times New Roman"/>
        </w:rPr>
        <w:t>2</w:t>
      </w:r>
      <w:r>
        <w:t>）</w:t>
      </w:r>
      <w:r>
        <w:rPr>
          <w:rFonts w:ascii="Times New Roman" w:eastAsia="Times New Roman"/>
        </w:rPr>
        <w:t>LCD</w:t>
      </w:r>
      <w:r>
        <w:t>液晶（</w:t>
      </w:r>
      <w:r>
        <w:rPr>
          <w:rFonts w:ascii="Times New Roman" w:eastAsia="Times New Roman"/>
        </w:rPr>
        <w:t>3</w:t>
      </w:r>
      <w:r>
        <w:t>）循环键：进入下一项目（</w:t>
      </w:r>
      <w:r>
        <w:rPr>
          <w:rFonts w:ascii="Times New Roman" w:eastAsia="Times New Roman"/>
        </w:rPr>
        <w:t>4</w:t>
      </w:r>
      <w:r>
        <w:t>）</w:t>
      </w:r>
      <w:r>
        <w:rPr>
          <w:rFonts w:ascii="Times New Roman" w:eastAsia="Times New Roman"/>
        </w:rPr>
        <w:t>OFF</w:t>
      </w:r>
      <w:r>
        <w:t>键：关机键（</w:t>
      </w:r>
      <w:r>
        <w:rPr>
          <w:rFonts w:ascii="Times New Roman" w:eastAsia="Times New Roman"/>
        </w:rPr>
        <w:t>5</w:t>
      </w:r>
      <w:r>
        <w:t>）</w:t>
      </w:r>
      <w:r>
        <w:rPr>
          <w:rFonts w:ascii="Times New Roman" w:eastAsia="Times New Roman"/>
        </w:rPr>
        <w:t>ON</w:t>
      </w:r>
      <w:r>
        <w:t>键：开机</w:t>
      </w:r>
    </w:p>
    <w:p>
      <w:pPr>
        <w:pStyle w:val="6"/>
        <w:spacing w:before="97"/>
        <w:ind w:left="1107"/>
      </w:pPr>
      <w:r>
        <w:t>注：以上按键维持</w:t>
      </w:r>
      <w:r>
        <w:rPr>
          <w:rFonts w:ascii="Times New Roman" w:eastAsia="Times New Roman"/>
        </w:rPr>
        <w:t>1s</w:t>
      </w:r>
      <w:r>
        <w:t>有效</w:t>
      </w:r>
    </w:p>
    <w:p>
      <w:pPr>
        <w:pStyle w:val="4"/>
        <w:spacing w:before="124"/>
        <w:ind w:left="181"/>
      </w:pPr>
      <w:r>
        <w:t>简介</w:t>
      </w:r>
    </w:p>
    <w:p>
      <w:pPr>
        <w:pStyle w:val="6"/>
        <w:spacing w:before="73"/>
        <w:ind w:left="181"/>
      </w:pPr>
      <w:r>
        <w:rPr>
          <w:b/>
        </w:rPr>
        <w:t xml:space="preserve">注意！ </w:t>
      </w:r>
      <w:r>
        <w:t xml:space="preserve">显示屏提供了本手册中描述的更多功能。显示屏共有 </w:t>
      </w:r>
      <w:r>
        <w:rPr>
          <w:rFonts w:ascii="Times New Roman" w:eastAsia="Times New Roman"/>
        </w:rPr>
        <w:t xml:space="preserve">17 </w:t>
      </w:r>
      <w:r>
        <w:t>个界面</w:t>
      </w:r>
    </w:p>
    <w:tbl>
      <w:tblPr>
        <w:tblStyle w:val="16"/>
        <w:tblW w:w="0" w:type="auto"/>
        <w:tblInd w:w="54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1"/>
        <w:gridCol w:w="1781"/>
        <w:gridCol w:w="58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991" w:type="dxa"/>
          </w:tcPr>
          <w:p>
            <w:pPr>
              <w:pStyle w:val="20"/>
              <w:spacing w:before="3" w:line="250" w:lineRule="exact"/>
              <w:ind w:left="161" w:right="149"/>
              <w:jc w:val="center"/>
              <w:rPr>
                <w:sz w:val="21"/>
              </w:rPr>
            </w:pPr>
            <w:r>
              <w:rPr>
                <w:sz w:val="21"/>
              </w:rPr>
              <w:t>页编码</w:t>
            </w:r>
          </w:p>
        </w:tc>
        <w:tc>
          <w:tcPr>
            <w:tcW w:w="1781" w:type="dxa"/>
          </w:tcPr>
          <w:p>
            <w:pPr>
              <w:pStyle w:val="20"/>
              <w:spacing w:before="3" w:line="250" w:lineRule="exact"/>
              <w:ind w:left="135" w:right="123"/>
              <w:jc w:val="center"/>
              <w:rPr>
                <w:sz w:val="21"/>
              </w:rPr>
            </w:pPr>
            <w:r>
              <w:rPr>
                <w:sz w:val="21"/>
              </w:rPr>
              <w:t>界面说明</w:t>
            </w:r>
          </w:p>
        </w:tc>
        <w:tc>
          <w:tcPr>
            <w:tcW w:w="5854" w:type="dxa"/>
          </w:tcPr>
          <w:p>
            <w:pPr>
              <w:pStyle w:val="20"/>
              <w:spacing w:before="3" w:line="250" w:lineRule="exact"/>
              <w:ind w:left="159" w:right="148"/>
              <w:jc w:val="center"/>
              <w:rPr>
                <w:sz w:val="21"/>
              </w:rPr>
            </w:pPr>
            <w:r>
              <w:rPr>
                <w:sz w:val="21"/>
              </w:rPr>
              <w:t>显示内容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991" w:type="dxa"/>
          </w:tcPr>
          <w:p>
            <w:pPr>
              <w:pStyle w:val="20"/>
              <w:spacing w:before="15" w:line="238" w:lineRule="exact"/>
              <w:ind w:left="156" w:right="149"/>
              <w:jc w:val="center"/>
              <w:rPr>
                <w:rFonts w:ascii="Times New Roman"/>
                <w:sz w:val="21"/>
              </w:rPr>
            </w:pPr>
            <w:r>
              <w:rPr>
                <w:rFonts w:ascii="Times New Roman"/>
                <w:sz w:val="21"/>
              </w:rPr>
              <w:t>01</w:t>
            </w:r>
          </w:p>
        </w:tc>
        <w:tc>
          <w:tcPr>
            <w:tcW w:w="1781" w:type="dxa"/>
          </w:tcPr>
          <w:p>
            <w:pPr>
              <w:pStyle w:val="20"/>
              <w:spacing w:before="15" w:line="238" w:lineRule="exact"/>
              <w:ind w:left="134" w:right="123"/>
              <w:jc w:val="center"/>
              <w:rPr>
                <w:rFonts w:ascii="Times New Roman"/>
                <w:sz w:val="21"/>
              </w:rPr>
            </w:pPr>
            <w:r>
              <w:rPr>
                <w:rFonts w:ascii="Times New Roman"/>
                <w:sz w:val="21"/>
              </w:rPr>
              <w:t>CODE</w:t>
            </w:r>
          </w:p>
        </w:tc>
        <w:tc>
          <w:tcPr>
            <w:tcW w:w="5854" w:type="dxa"/>
          </w:tcPr>
          <w:p>
            <w:pPr>
              <w:pStyle w:val="20"/>
              <w:spacing w:before="1" w:line="252" w:lineRule="exact"/>
              <w:ind w:left="161" w:right="148"/>
              <w:jc w:val="center"/>
              <w:rPr>
                <w:sz w:val="21"/>
              </w:rPr>
            </w:pPr>
            <w:r>
              <w:rPr>
                <w:sz w:val="21"/>
              </w:rPr>
              <w:t>运行状态码及运行模式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991" w:type="dxa"/>
          </w:tcPr>
          <w:p>
            <w:pPr>
              <w:pStyle w:val="20"/>
              <w:spacing w:before="15" w:line="236" w:lineRule="exact"/>
              <w:ind w:left="156" w:right="149"/>
              <w:jc w:val="center"/>
              <w:rPr>
                <w:rFonts w:ascii="Times New Roman"/>
                <w:sz w:val="21"/>
              </w:rPr>
            </w:pPr>
            <w:r>
              <w:rPr>
                <w:rFonts w:ascii="Times New Roman"/>
                <w:sz w:val="21"/>
              </w:rPr>
              <w:t>02</w:t>
            </w:r>
          </w:p>
        </w:tc>
        <w:tc>
          <w:tcPr>
            <w:tcW w:w="1781" w:type="dxa"/>
          </w:tcPr>
          <w:p>
            <w:pPr>
              <w:pStyle w:val="20"/>
              <w:spacing w:before="1" w:line="250" w:lineRule="exact"/>
              <w:ind w:left="134" w:right="123"/>
              <w:jc w:val="center"/>
              <w:rPr>
                <w:rFonts w:ascii="Times New Roman" w:eastAsia="Times New Roman"/>
                <w:sz w:val="21"/>
              </w:rPr>
            </w:pPr>
            <w:r>
              <w:rPr>
                <w:sz w:val="21"/>
              </w:rPr>
              <w:t>输入</w:t>
            </w:r>
            <w:r>
              <w:rPr>
                <w:rFonts w:ascii="Times New Roman" w:eastAsia="Times New Roman"/>
                <w:sz w:val="21"/>
              </w:rPr>
              <w:t>A</w:t>
            </w:r>
          </w:p>
        </w:tc>
        <w:tc>
          <w:tcPr>
            <w:tcW w:w="5854" w:type="dxa"/>
          </w:tcPr>
          <w:p>
            <w:pPr>
              <w:pStyle w:val="20"/>
              <w:spacing w:before="1" w:line="250" w:lineRule="exact"/>
              <w:ind w:left="159" w:right="148"/>
              <w:jc w:val="center"/>
              <w:rPr>
                <w:sz w:val="21"/>
              </w:rPr>
            </w:pPr>
            <w:r>
              <w:rPr>
                <w:sz w:val="21"/>
              </w:rPr>
              <w:t>电压、频率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991" w:type="dxa"/>
          </w:tcPr>
          <w:p>
            <w:pPr>
              <w:pStyle w:val="20"/>
              <w:spacing w:before="17" w:line="236" w:lineRule="exact"/>
              <w:ind w:left="156" w:right="149"/>
              <w:jc w:val="center"/>
              <w:rPr>
                <w:rFonts w:ascii="Times New Roman"/>
                <w:sz w:val="21"/>
              </w:rPr>
            </w:pPr>
            <w:r>
              <w:rPr>
                <w:rFonts w:ascii="Times New Roman"/>
                <w:sz w:val="21"/>
              </w:rPr>
              <w:t>03</w:t>
            </w:r>
          </w:p>
        </w:tc>
        <w:tc>
          <w:tcPr>
            <w:tcW w:w="1781" w:type="dxa"/>
          </w:tcPr>
          <w:p>
            <w:pPr>
              <w:pStyle w:val="20"/>
              <w:spacing w:before="3" w:line="250" w:lineRule="exact"/>
              <w:ind w:left="137" w:right="123"/>
              <w:jc w:val="center"/>
              <w:rPr>
                <w:rFonts w:ascii="Times New Roman" w:eastAsia="Times New Roman"/>
                <w:sz w:val="21"/>
              </w:rPr>
            </w:pPr>
            <w:r>
              <w:rPr>
                <w:sz w:val="21"/>
              </w:rPr>
              <w:t>输入</w:t>
            </w:r>
            <w:r>
              <w:rPr>
                <w:rFonts w:ascii="Times New Roman" w:eastAsia="Times New Roman"/>
                <w:sz w:val="21"/>
              </w:rPr>
              <w:t>B</w:t>
            </w:r>
          </w:p>
        </w:tc>
        <w:tc>
          <w:tcPr>
            <w:tcW w:w="5854" w:type="dxa"/>
          </w:tcPr>
          <w:p>
            <w:pPr>
              <w:pStyle w:val="20"/>
              <w:spacing w:before="3" w:line="250" w:lineRule="exact"/>
              <w:ind w:left="159" w:right="148"/>
              <w:jc w:val="center"/>
              <w:rPr>
                <w:sz w:val="21"/>
              </w:rPr>
            </w:pPr>
            <w:r>
              <w:rPr>
                <w:sz w:val="21"/>
              </w:rPr>
              <w:t>电压、频率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991" w:type="dxa"/>
          </w:tcPr>
          <w:p>
            <w:pPr>
              <w:pStyle w:val="20"/>
              <w:spacing w:before="15" w:line="238" w:lineRule="exact"/>
              <w:ind w:left="156" w:right="149"/>
              <w:jc w:val="center"/>
              <w:rPr>
                <w:rFonts w:ascii="Times New Roman"/>
                <w:sz w:val="21"/>
              </w:rPr>
            </w:pPr>
            <w:r>
              <w:rPr>
                <w:rFonts w:ascii="Times New Roman"/>
                <w:sz w:val="21"/>
              </w:rPr>
              <w:t>04</w:t>
            </w:r>
          </w:p>
        </w:tc>
        <w:tc>
          <w:tcPr>
            <w:tcW w:w="1781" w:type="dxa"/>
          </w:tcPr>
          <w:p>
            <w:pPr>
              <w:pStyle w:val="20"/>
              <w:spacing w:before="1" w:line="252" w:lineRule="exact"/>
              <w:ind w:left="137" w:right="123"/>
              <w:jc w:val="center"/>
              <w:rPr>
                <w:rFonts w:ascii="Times New Roman" w:eastAsia="Times New Roman"/>
                <w:sz w:val="21"/>
              </w:rPr>
            </w:pPr>
            <w:r>
              <w:rPr>
                <w:sz w:val="21"/>
              </w:rPr>
              <w:t>输入</w:t>
            </w:r>
            <w:r>
              <w:rPr>
                <w:rFonts w:ascii="Times New Roman" w:eastAsia="Times New Roman"/>
                <w:sz w:val="21"/>
              </w:rPr>
              <w:t>C</w:t>
            </w:r>
          </w:p>
        </w:tc>
        <w:tc>
          <w:tcPr>
            <w:tcW w:w="5854" w:type="dxa"/>
          </w:tcPr>
          <w:p>
            <w:pPr>
              <w:pStyle w:val="20"/>
              <w:spacing w:before="1" w:line="252" w:lineRule="exact"/>
              <w:ind w:left="159" w:right="148"/>
              <w:jc w:val="center"/>
              <w:rPr>
                <w:sz w:val="21"/>
              </w:rPr>
            </w:pPr>
            <w:r>
              <w:rPr>
                <w:sz w:val="21"/>
              </w:rPr>
              <w:t>电压、频率</w:t>
            </w:r>
          </w:p>
        </w:tc>
      </w:tr>
    </w:tbl>
    <w:p>
      <w:pPr>
        <w:spacing w:after="0" w:line="252" w:lineRule="exact"/>
        <w:jc w:val="center"/>
        <w:rPr>
          <w:sz w:val="21"/>
        </w:rPr>
        <w:sectPr>
          <w:pgSz w:w="11900" w:h="16850"/>
          <w:pgMar w:top="1520" w:right="540" w:bottom="840" w:left="1240" w:header="0" w:footer="652" w:gutter="0"/>
          <w:cols w:space="720" w:num="1"/>
        </w:sectPr>
      </w:pPr>
    </w:p>
    <w:tbl>
      <w:tblPr>
        <w:tblStyle w:val="16"/>
        <w:tblW w:w="0" w:type="auto"/>
        <w:tblInd w:w="54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1"/>
        <w:gridCol w:w="1781"/>
        <w:gridCol w:w="58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991" w:type="dxa"/>
          </w:tcPr>
          <w:p>
            <w:pPr>
              <w:pStyle w:val="20"/>
              <w:spacing w:before="17" w:line="236" w:lineRule="exact"/>
              <w:ind w:left="156" w:right="149"/>
              <w:jc w:val="center"/>
              <w:rPr>
                <w:rFonts w:ascii="Times New Roman"/>
                <w:sz w:val="21"/>
              </w:rPr>
            </w:pPr>
            <w:r>
              <w:rPr>
                <w:rFonts w:ascii="Times New Roman"/>
                <w:sz w:val="21"/>
              </w:rPr>
              <w:t>05</w:t>
            </w:r>
          </w:p>
        </w:tc>
        <w:tc>
          <w:tcPr>
            <w:tcW w:w="1781" w:type="dxa"/>
          </w:tcPr>
          <w:p>
            <w:pPr>
              <w:pStyle w:val="20"/>
              <w:spacing w:before="3" w:line="250" w:lineRule="exact"/>
              <w:ind w:left="137" w:right="123"/>
              <w:jc w:val="center"/>
              <w:rPr>
                <w:sz w:val="21"/>
              </w:rPr>
            </w:pPr>
            <w:r>
              <w:rPr>
                <w:sz w:val="21"/>
              </w:rPr>
              <w:t>正电池</w:t>
            </w:r>
          </w:p>
        </w:tc>
        <w:tc>
          <w:tcPr>
            <w:tcW w:w="5854" w:type="dxa"/>
          </w:tcPr>
          <w:p>
            <w:pPr>
              <w:pStyle w:val="20"/>
              <w:spacing w:before="3" w:line="250" w:lineRule="exact"/>
              <w:ind w:left="159" w:right="148"/>
              <w:jc w:val="center"/>
              <w:rPr>
                <w:sz w:val="21"/>
              </w:rPr>
            </w:pPr>
            <w:r>
              <w:rPr>
                <w:sz w:val="21"/>
              </w:rPr>
              <w:t>电压、电流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991" w:type="dxa"/>
          </w:tcPr>
          <w:p>
            <w:pPr>
              <w:pStyle w:val="20"/>
              <w:spacing w:before="15" w:line="238" w:lineRule="exact"/>
              <w:ind w:left="156" w:right="149"/>
              <w:jc w:val="center"/>
              <w:rPr>
                <w:rFonts w:ascii="Times New Roman"/>
                <w:sz w:val="21"/>
              </w:rPr>
            </w:pPr>
            <w:r>
              <w:rPr>
                <w:rFonts w:ascii="Times New Roman"/>
                <w:sz w:val="21"/>
              </w:rPr>
              <w:t>06</w:t>
            </w:r>
          </w:p>
        </w:tc>
        <w:tc>
          <w:tcPr>
            <w:tcW w:w="1781" w:type="dxa"/>
          </w:tcPr>
          <w:p>
            <w:pPr>
              <w:pStyle w:val="20"/>
              <w:spacing w:before="1" w:line="252" w:lineRule="exact"/>
              <w:ind w:left="137" w:right="123"/>
              <w:jc w:val="center"/>
              <w:rPr>
                <w:sz w:val="21"/>
              </w:rPr>
            </w:pPr>
            <w:r>
              <w:rPr>
                <w:sz w:val="21"/>
              </w:rPr>
              <w:t>负电池</w:t>
            </w:r>
          </w:p>
        </w:tc>
        <w:tc>
          <w:tcPr>
            <w:tcW w:w="5854" w:type="dxa"/>
          </w:tcPr>
          <w:p>
            <w:pPr>
              <w:pStyle w:val="20"/>
              <w:spacing w:before="1" w:line="252" w:lineRule="exact"/>
              <w:ind w:left="159" w:right="148"/>
              <w:jc w:val="center"/>
              <w:rPr>
                <w:sz w:val="21"/>
              </w:rPr>
            </w:pPr>
            <w:r>
              <w:rPr>
                <w:sz w:val="21"/>
              </w:rPr>
              <w:t>电压、电流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991" w:type="dxa"/>
          </w:tcPr>
          <w:p>
            <w:pPr>
              <w:pStyle w:val="20"/>
              <w:spacing w:before="15" w:line="236" w:lineRule="exact"/>
              <w:ind w:left="156" w:right="149"/>
              <w:jc w:val="center"/>
              <w:rPr>
                <w:rFonts w:ascii="Times New Roman"/>
                <w:sz w:val="21"/>
              </w:rPr>
            </w:pPr>
            <w:r>
              <w:rPr>
                <w:rFonts w:ascii="Times New Roman"/>
                <w:sz w:val="21"/>
              </w:rPr>
              <w:t>07</w:t>
            </w:r>
          </w:p>
        </w:tc>
        <w:tc>
          <w:tcPr>
            <w:tcW w:w="1781" w:type="dxa"/>
          </w:tcPr>
          <w:p>
            <w:pPr>
              <w:pStyle w:val="20"/>
              <w:spacing w:before="1" w:line="250" w:lineRule="exact"/>
              <w:ind w:left="137" w:right="123"/>
              <w:jc w:val="center"/>
              <w:rPr>
                <w:sz w:val="21"/>
              </w:rPr>
            </w:pPr>
            <w:r>
              <w:rPr>
                <w:sz w:val="21"/>
              </w:rPr>
              <w:t>电池后备时间</w:t>
            </w:r>
          </w:p>
        </w:tc>
        <w:tc>
          <w:tcPr>
            <w:tcW w:w="5854" w:type="dxa"/>
          </w:tcPr>
          <w:p>
            <w:pPr>
              <w:pStyle w:val="20"/>
              <w:spacing w:before="1" w:line="250" w:lineRule="exact"/>
              <w:ind w:left="159" w:right="148"/>
              <w:jc w:val="center"/>
              <w:rPr>
                <w:sz w:val="21"/>
              </w:rPr>
            </w:pPr>
            <w:r>
              <w:rPr>
                <w:sz w:val="21"/>
              </w:rPr>
              <w:t>容量、时间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991" w:type="dxa"/>
          </w:tcPr>
          <w:p>
            <w:pPr>
              <w:pStyle w:val="20"/>
              <w:spacing w:before="15" w:line="238" w:lineRule="exact"/>
              <w:ind w:left="156" w:right="149"/>
              <w:jc w:val="center"/>
              <w:rPr>
                <w:rFonts w:ascii="Times New Roman"/>
                <w:sz w:val="21"/>
              </w:rPr>
            </w:pPr>
            <w:r>
              <w:rPr>
                <w:rFonts w:ascii="Times New Roman"/>
                <w:sz w:val="21"/>
              </w:rPr>
              <w:t>08</w:t>
            </w:r>
          </w:p>
        </w:tc>
        <w:tc>
          <w:tcPr>
            <w:tcW w:w="1781" w:type="dxa"/>
          </w:tcPr>
          <w:p>
            <w:pPr>
              <w:pStyle w:val="20"/>
              <w:spacing w:before="1" w:line="252" w:lineRule="exact"/>
              <w:ind w:left="134" w:right="123"/>
              <w:jc w:val="center"/>
              <w:rPr>
                <w:rFonts w:ascii="Times New Roman" w:eastAsia="Times New Roman"/>
                <w:sz w:val="21"/>
              </w:rPr>
            </w:pPr>
            <w:r>
              <w:rPr>
                <w:sz w:val="21"/>
              </w:rPr>
              <w:t>输出</w:t>
            </w:r>
            <w:r>
              <w:rPr>
                <w:rFonts w:ascii="Times New Roman" w:eastAsia="Times New Roman"/>
                <w:sz w:val="21"/>
              </w:rPr>
              <w:t>A</w:t>
            </w:r>
          </w:p>
        </w:tc>
        <w:tc>
          <w:tcPr>
            <w:tcW w:w="5854" w:type="dxa"/>
          </w:tcPr>
          <w:p>
            <w:pPr>
              <w:pStyle w:val="20"/>
              <w:spacing w:before="1" w:line="252" w:lineRule="exact"/>
              <w:ind w:left="159" w:right="148"/>
              <w:jc w:val="center"/>
              <w:rPr>
                <w:sz w:val="21"/>
              </w:rPr>
            </w:pPr>
            <w:r>
              <w:rPr>
                <w:sz w:val="21"/>
              </w:rPr>
              <w:t>电压、频率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991" w:type="dxa"/>
          </w:tcPr>
          <w:p>
            <w:pPr>
              <w:pStyle w:val="20"/>
              <w:spacing w:before="15" w:line="238" w:lineRule="exact"/>
              <w:ind w:left="156" w:right="149"/>
              <w:jc w:val="center"/>
              <w:rPr>
                <w:rFonts w:ascii="Times New Roman"/>
                <w:sz w:val="21"/>
              </w:rPr>
            </w:pPr>
            <w:r>
              <w:rPr>
                <w:rFonts w:ascii="Times New Roman"/>
                <w:sz w:val="21"/>
              </w:rPr>
              <w:t>09</w:t>
            </w:r>
          </w:p>
        </w:tc>
        <w:tc>
          <w:tcPr>
            <w:tcW w:w="1781" w:type="dxa"/>
          </w:tcPr>
          <w:p>
            <w:pPr>
              <w:pStyle w:val="20"/>
              <w:spacing w:before="1" w:line="252" w:lineRule="exact"/>
              <w:ind w:left="137" w:right="123"/>
              <w:jc w:val="center"/>
              <w:rPr>
                <w:rFonts w:ascii="Times New Roman" w:eastAsia="Times New Roman"/>
                <w:sz w:val="21"/>
              </w:rPr>
            </w:pPr>
            <w:r>
              <w:rPr>
                <w:sz w:val="21"/>
              </w:rPr>
              <w:t>输出</w:t>
            </w:r>
            <w:r>
              <w:rPr>
                <w:rFonts w:ascii="Times New Roman" w:eastAsia="Times New Roman"/>
                <w:sz w:val="21"/>
              </w:rPr>
              <w:t>B</w:t>
            </w:r>
          </w:p>
        </w:tc>
        <w:tc>
          <w:tcPr>
            <w:tcW w:w="5854" w:type="dxa"/>
          </w:tcPr>
          <w:p>
            <w:pPr>
              <w:pStyle w:val="20"/>
              <w:spacing w:before="1" w:line="252" w:lineRule="exact"/>
              <w:ind w:left="159" w:right="148"/>
              <w:jc w:val="center"/>
              <w:rPr>
                <w:sz w:val="21"/>
              </w:rPr>
            </w:pPr>
            <w:r>
              <w:rPr>
                <w:sz w:val="21"/>
              </w:rPr>
              <w:t>电压、频率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991" w:type="dxa"/>
          </w:tcPr>
          <w:p>
            <w:pPr>
              <w:pStyle w:val="20"/>
              <w:spacing w:before="15" w:line="236" w:lineRule="exact"/>
              <w:ind w:left="156" w:right="149"/>
              <w:jc w:val="center"/>
              <w:rPr>
                <w:rFonts w:ascii="Times New Roman"/>
                <w:sz w:val="21"/>
              </w:rPr>
            </w:pPr>
            <w:r>
              <w:rPr>
                <w:rFonts w:ascii="Times New Roman"/>
                <w:sz w:val="21"/>
              </w:rPr>
              <w:t>10</w:t>
            </w:r>
          </w:p>
        </w:tc>
        <w:tc>
          <w:tcPr>
            <w:tcW w:w="1781" w:type="dxa"/>
          </w:tcPr>
          <w:p>
            <w:pPr>
              <w:pStyle w:val="20"/>
              <w:spacing w:before="1" w:line="250" w:lineRule="exact"/>
              <w:ind w:left="137" w:right="123"/>
              <w:jc w:val="center"/>
              <w:rPr>
                <w:rFonts w:ascii="Times New Roman" w:eastAsia="Times New Roman"/>
                <w:sz w:val="21"/>
              </w:rPr>
            </w:pPr>
            <w:r>
              <w:rPr>
                <w:sz w:val="21"/>
              </w:rPr>
              <w:t>输出</w:t>
            </w:r>
            <w:r>
              <w:rPr>
                <w:rFonts w:ascii="Times New Roman" w:eastAsia="Times New Roman"/>
                <w:sz w:val="21"/>
              </w:rPr>
              <w:t>C</w:t>
            </w:r>
          </w:p>
        </w:tc>
        <w:tc>
          <w:tcPr>
            <w:tcW w:w="5854" w:type="dxa"/>
          </w:tcPr>
          <w:p>
            <w:pPr>
              <w:pStyle w:val="20"/>
              <w:spacing w:before="1" w:line="250" w:lineRule="exact"/>
              <w:ind w:left="159" w:right="148"/>
              <w:jc w:val="center"/>
              <w:rPr>
                <w:sz w:val="21"/>
              </w:rPr>
            </w:pPr>
            <w:r>
              <w:rPr>
                <w:sz w:val="21"/>
              </w:rPr>
              <w:t>电压、频率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991" w:type="dxa"/>
          </w:tcPr>
          <w:p>
            <w:pPr>
              <w:pStyle w:val="20"/>
              <w:spacing w:before="15" w:line="238" w:lineRule="exact"/>
              <w:ind w:left="151" w:right="149"/>
              <w:jc w:val="center"/>
              <w:rPr>
                <w:rFonts w:ascii="Times New Roman"/>
                <w:sz w:val="21"/>
              </w:rPr>
            </w:pPr>
            <w:r>
              <w:rPr>
                <w:rFonts w:ascii="Times New Roman"/>
                <w:sz w:val="21"/>
              </w:rPr>
              <w:t>11</w:t>
            </w:r>
          </w:p>
        </w:tc>
        <w:tc>
          <w:tcPr>
            <w:tcW w:w="1781" w:type="dxa"/>
          </w:tcPr>
          <w:p>
            <w:pPr>
              <w:pStyle w:val="20"/>
              <w:spacing w:before="1" w:line="252" w:lineRule="exact"/>
              <w:ind w:left="134" w:right="123"/>
              <w:jc w:val="center"/>
              <w:rPr>
                <w:rFonts w:ascii="Times New Roman" w:eastAsia="Times New Roman"/>
                <w:sz w:val="21"/>
              </w:rPr>
            </w:pPr>
            <w:r>
              <w:rPr>
                <w:sz w:val="21"/>
              </w:rPr>
              <w:t>负载</w:t>
            </w:r>
            <w:r>
              <w:rPr>
                <w:rFonts w:ascii="Times New Roman" w:eastAsia="Times New Roman"/>
                <w:sz w:val="21"/>
              </w:rPr>
              <w:t>A</w:t>
            </w:r>
          </w:p>
        </w:tc>
        <w:tc>
          <w:tcPr>
            <w:tcW w:w="5854" w:type="dxa"/>
          </w:tcPr>
          <w:p>
            <w:pPr>
              <w:pStyle w:val="20"/>
              <w:spacing w:before="1" w:line="252" w:lineRule="exact"/>
              <w:ind w:left="161" w:right="148"/>
              <w:jc w:val="center"/>
              <w:rPr>
                <w:sz w:val="21"/>
              </w:rPr>
            </w:pPr>
            <w:r>
              <w:rPr>
                <w:sz w:val="21"/>
              </w:rPr>
              <w:t>负载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991" w:type="dxa"/>
          </w:tcPr>
          <w:p>
            <w:pPr>
              <w:pStyle w:val="20"/>
              <w:spacing w:before="15" w:line="236" w:lineRule="exact"/>
              <w:ind w:left="156" w:right="149"/>
              <w:jc w:val="center"/>
              <w:rPr>
                <w:rFonts w:ascii="Times New Roman"/>
                <w:sz w:val="21"/>
              </w:rPr>
            </w:pPr>
            <w:r>
              <w:rPr>
                <w:rFonts w:ascii="Times New Roman"/>
                <w:sz w:val="21"/>
              </w:rPr>
              <w:t>12</w:t>
            </w:r>
          </w:p>
        </w:tc>
        <w:tc>
          <w:tcPr>
            <w:tcW w:w="1781" w:type="dxa"/>
          </w:tcPr>
          <w:p>
            <w:pPr>
              <w:pStyle w:val="20"/>
              <w:spacing w:before="1" w:line="250" w:lineRule="exact"/>
              <w:ind w:left="137" w:right="123"/>
              <w:jc w:val="center"/>
              <w:rPr>
                <w:rFonts w:ascii="Times New Roman" w:eastAsia="Times New Roman"/>
                <w:sz w:val="21"/>
              </w:rPr>
            </w:pPr>
            <w:r>
              <w:rPr>
                <w:sz w:val="21"/>
              </w:rPr>
              <w:t>负载</w:t>
            </w:r>
            <w:r>
              <w:rPr>
                <w:rFonts w:ascii="Times New Roman" w:eastAsia="Times New Roman"/>
                <w:sz w:val="21"/>
              </w:rPr>
              <w:t>B</w:t>
            </w:r>
          </w:p>
        </w:tc>
        <w:tc>
          <w:tcPr>
            <w:tcW w:w="5854" w:type="dxa"/>
          </w:tcPr>
          <w:p>
            <w:pPr>
              <w:pStyle w:val="20"/>
              <w:spacing w:before="1" w:line="250" w:lineRule="exact"/>
              <w:ind w:left="161" w:right="148"/>
              <w:jc w:val="center"/>
              <w:rPr>
                <w:sz w:val="21"/>
              </w:rPr>
            </w:pPr>
            <w:r>
              <w:rPr>
                <w:sz w:val="21"/>
              </w:rPr>
              <w:t>负载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991" w:type="dxa"/>
          </w:tcPr>
          <w:p>
            <w:pPr>
              <w:pStyle w:val="20"/>
              <w:spacing w:before="17" w:line="236" w:lineRule="exact"/>
              <w:ind w:left="156" w:right="149"/>
              <w:jc w:val="center"/>
              <w:rPr>
                <w:rFonts w:ascii="Times New Roman"/>
                <w:sz w:val="21"/>
              </w:rPr>
            </w:pPr>
            <w:r>
              <w:rPr>
                <w:rFonts w:ascii="Times New Roman"/>
                <w:sz w:val="21"/>
              </w:rPr>
              <w:t>13</w:t>
            </w:r>
          </w:p>
        </w:tc>
        <w:tc>
          <w:tcPr>
            <w:tcW w:w="1781" w:type="dxa"/>
          </w:tcPr>
          <w:p>
            <w:pPr>
              <w:pStyle w:val="20"/>
              <w:spacing w:before="3" w:line="250" w:lineRule="exact"/>
              <w:ind w:left="137" w:right="123"/>
              <w:jc w:val="center"/>
              <w:rPr>
                <w:rFonts w:ascii="Times New Roman" w:eastAsia="Times New Roman"/>
                <w:sz w:val="21"/>
              </w:rPr>
            </w:pPr>
            <w:r>
              <w:rPr>
                <w:sz w:val="21"/>
              </w:rPr>
              <w:t>负载</w:t>
            </w:r>
            <w:r>
              <w:rPr>
                <w:rFonts w:ascii="Times New Roman" w:eastAsia="Times New Roman"/>
                <w:sz w:val="21"/>
              </w:rPr>
              <w:t>C</w:t>
            </w:r>
          </w:p>
        </w:tc>
        <w:tc>
          <w:tcPr>
            <w:tcW w:w="5854" w:type="dxa"/>
          </w:tcPr>
          <w:p>
            <w:pPr>
              <w:pStyle w:val="20"/>
              <w:spacing w:before="3" w:line="250" w:lineRule="exact"/>
              <w:ind w:left="161" w:right="148"/>
              <w:jc w:val="center"/>
              <w:rPr>
                <w:sz w:val="21"/>
              </w:rPr>
            </w:pPr>
            <w:r>
              <w:rPr>
                <w:sz w:val="21"/>
              </w:rPr>
              <w:t>负载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991" w:type="dxa"/>
          </w:tcPr>
          <w:p>
            <w:pPr>
              <w:pStyle w:val="20"/>
              <w:spacing w:before="15" w:line="238" w:lineRule="exact"/>
              <w:ind w:left="156" w:right="149"/>
              <w:jc w:val="center"/>
              <w:rPr>
                <w:rFonts w:ascii="Times New Roman"/>
                <w:sz w:val="21"/>
              </w:rPr>
            </w:pPr>
            <w:r>
              <w:rPr>
                <w:rFonts w:ascii="Times New Roman"/>
                <w:sz w:val="21"/>
              </w:rPr>
              <w:t>14</w:t>
            </w:r>
          </w:p>
        </w:tc>
        <w:tc>
          <w:tcPr>
            <w:tcW w:w="1781" w:type="dxa"/>
          </w:tcPr>
          <w:p>
            <w:pPr>
              <w:pStyle w:val="20"/>
              <w:spacing w:before="1" w:line="252" w:lineRule="exact"/>
              <w:ind w:left="135" w:right="123"/>
              <w:jc w:val="center"/>
              <w:rPr>
                <w:sz w:val="21"/>
              </w:rPr>
            </w:pPr>
            <w:r>
              <w:rPr>
                <w:sz w:val="21"/>
              </w:rPr>
              <w:t>三相负载</w:t>
            </w:r>
          </w:p>
        </w:tc>
        <w:tc>
          <w:tcPr>
            <w:tcW w:w="5854" w:type="dxa"/>
          </w:tcPr>
          <w:p>
            <w:pPr>
              <w:pStyle w:val="20"/>
              <w:spacing w:before="1" w:line="252" w:lineRule="exact"/>
              <w:ind w:left="161" w:right="148"/>
              <w:jc w:val="center"/>
              <w:rPr>
                <w:sz w:val="21"/>
              </w:rPr>
            </w:pPr>
            <w:r>
              <w:rPr>
                <w:sz w:val="21"/>
              </w:rPr>
              <w:t>负载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991" w:type="dxa"/>
          </w:tcPr>
          <w:p>
            <w:pPr>
              <w:pStyle w:val="20"/>
              <w:spacing w:before="15" w:line="236" w:lineRule="exact"/>
              <w:ind w:left="156" w:right="149"/>
              <w:jc w:val="center"/>
              <w:rPr>
                <w:rFonts w:ascii="Times New Roman"/>
                <w:sz w:val="21"/>
              </w:rPr>
            </w:pPr>
            <w:r>
              <w:rPr>
                <w:rFonts w:ascii="Times New Roman"/>
                <w:sz w:val="21"/>
              </w:rPr>
              <w:t>15</w:t>
            </w:r>
          </w:p>
        </w:tc>
        <w:tc>
          <w:tcPr>
            <w:tcW w:w="1781" w:type="dxa"/>
          </w:tcPr>
          <w:p>
            <w:pPr>
              <w:pStyle w:val="20"/>
              <w:spacing w:before="1" w:line="250" w:lineRule="exact"/>
              <w:ind w:left="137" w:right="123"/>
              <w:jc w:val="center"/>
              <w:rPr>
                <w:sz w:val="21"/>
              </w:rPr>
            </w:pPr>
            <w:r>
              <w:rPr>
                <w:sz w:val="21"/>
              </w:rPr>
              <w:t>温度</w:t>
            </w:r>
          </w:p>
        </w:tc>
        <w:tc>
          <w:tcPr>
            <w:tcW w:w="5854" w:type="dxa"/>
          </w:tcPr>
          <w:p>
            <w:pPr>
              <w:pStyle w:val="20"/>
              <w:spacing w:before="1" w:line="250" w:lineRule="exact"/>
              <w:ind w:left="161" w:right="148"/>
              <w:jc w:val="center"/>
              <w:rPr>
                <w:sz w:val="21"/>
              </w:rPr>
            </w:pPr>
            <w:r>
              <w:rPr>
                <w:spacing w:val="-1"/>
                <w:sz w:val="21"/>
              </w:rPr>
              <w:t>电池温度</w:t>
            </w:r>
            <w:r>
              <w:rPr>
                <w:spacing w:val="-3"/>
                <w:sz w:val="21"/>
              </w:rPr>
              <w:t>（需要连接电池温度传感器</w:t>
            </w:r>
            <w:r>
              <w:rPr>
                <w:spacing w:val="-106"/>
                <w:sz w:val="21"/>
              </w:rPr>
              <w:t>）</w:t>
            </w:r>
            <w:r>
              <w:rPr>
                <w:spacing w:val="-3"/>
                <w:sz w:val="21"/>
              </w:rPr>
              <w:t>、机内温度、环境温度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991" w:type="dxa"/>
          </w:tcPr>
          <w:p>
            <w:pPr>
              <w:pStyle w:val="20"/>
              <w:spacing w:before="17" w:line="236" w:lineRule="exact"/>
              <w:ind w:left="156" w:right="149"/>
              <w:jc w:val="center"/>
              <w:rPr>
                <w:rFonts w:ascii="Times New Roman"/>
                <w:sz w:val="21"/>
              </w:rPr>
            </w:pPr>
            <w:r>
              <w:rPr>
                <w:rFonts w:ascii="Times New Roman"/>
                <w:sz w:val="21"/>
              </w:rPr>
              <w:t>16</w:t>
            </w:r>
          </w:p>
        </w:tc>
        <w:tc>
          <w:tcPr>
            <w:tcW w:w="1781" w:type="dxa"/>
          </w:tcPr>
          <w:p>
            <w:pPr>
              <w:pStyle w:val="20"/>
              <w:spacing w:before="3" w:line="250" w:lineRule="exact"/>
              <w:ind w:left="137" w:right="123"/>
              <w:jc w:val="center"/>
              <w:rPr>
                <w:sz w:val="21"/>
              </w:rPr>
            </w:pPr>
            <w:r>
              <w:rPr>
                <w:sz w:val="21"/>
              </w:rPr>
              <w:t>软件版本和机型</w:t>
            </w:r>
          </w:p>
        </w:tc>
        <w:tc>
          <w:tcPr>
            <w:tcW w:w="5854" w:type="dxa"/>
          </w:tcPr>
          <w:p>
            <w:pPr>
              <w:pStyle w:val="20"/>
              <w:spacing w:before="3" w:line="250" w:lineRule="exact"/>
              <w:ind w:left="161" w:right="148"/>
              <w:jc w:val="center"/>
              <w:rPr>
                <w:sz w:val="21"/>
              </w:rPr>
            </w:pPr>
            <w:r>
              <w:rPr>
                <w:sz w:val="21"/>
              </w:rPr>
              <w:t>整流软件版本、逆变软件版本、机型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991" w:type="dxa"/>
          </w:tcPr>
          <w:p>
            <w:pPr>
              <w:pStyle w:val="20"/>
              <w:spacing w:before="15" w:line="238" w:lineRule="exact"/>
              <w:ind w:left="156" w:right="149"/>
              <w:jc w:val="center"/>
              <w:rPr>
                <w:rFonts w:ascii="Times New Roman"/>
                <w:sz w:val="21"/>
              </w:rPr>
            </w:pPr>
            <w:r>
              <w:rPr>
                <w:rFonts w:ascii="Times New Roman"/>
                <w:sz w:val="21"/>
              </w:rPr>
              <w:t>17</w:t>
            </w:r>
          </w:p>
        </w:tc>
        <w:tc>
          <w:tcPr>
            <w:tcW w:w="1781" w:type="dxa"/>
          </w:tcPr>
          <w:p>
            <w:pPr>
              <w:pStyle w:val="20"/>
              <w:spacing w:before="15" w:line="238" w:lineRule="exact"/>
              <w:ind w:left="134" w:right="123"/>
              <w:jc w:val="center"/>
              <w:rPr>
                <w:rFonts w:ascii="Times New Roman"/>
                <w:sz w:val="21"/>
              </w:rPr>
            </w:pPr>
            <w:r>
              <w:rPr>
                <w:rFonts w:ascii="Times New Roman"/>
                <w:sz w:val="21"/>
              </w:rPr>
              <w:t>CODE</w:t>
            </w:r>
          </w:p>
        </w:tc>
        <w:tc>
          <w:tcPr>
            <w:tcW w:w="5854" w:type="dxa"/>
          </w:tcPr>
          <w:p>
            <w:pPr>
              <w:pStyle w:val="20"/>
              <w:spacing w:before="1" w:line="252" w:lineRule="exact"/>
              <w:ind w:left="159" w:right="148"/>
              <w:jc w:val="center"/>
              <w:rPr>
                <w:sz w:val="21"/>
              </w:rPr>
            </w:pPr>
            <w:r>
              <w:rPr>
                <w:sz w:val="21"/>
              </w:rPr>
              <w:t>警告信息</w:t>
            </w:r>
          </w:p>
        </w:tc>
      </w:tr>
    </w:tbl>
    <w:p>
      <w:pPr>
        <w:pStyle w:val="19"/>
        <w:numPr>
          <w:ilvl w:val="0"/>
          <w:numId w:val="9"/>
        </w:numPr>
        <w:tabs>
          <w:tab w:val="left" w:pos="539"/>
        </w:tabs>
        <w:spacing w:before="0" w:after="0" w:line="240" w:lineRule="auto"/>
        <w:ind w:left="538" w:right="0" w:hanging="358"/>
        <w:jc w:val="left"/>
        <w:rPr>
          <w:sz w:val="21"/>
        </w:rPr>
      </w:pPr>
      <w:r>
        <w:rPr>
          <w:spacing w:val="-3"/>
          <w:sz w:val="21"/>
        </w:rPr>
        <w:t>上市电开机或电池冷启动开机时，会出现第一个界面，具体如图所示：</w:t>
      </w:r>
    </w:p>
    <w:p>
      <w:pPr>
        <w:pStyle w:val="6"/>
        <w:spacing w:before="3"/>
        <w:rPr>
          <w:sz w:val="12"/>
        </w:rPr>
      </w:pPr>
      <w:r>
        <w:drawing>
          <wp:anchor distT="0" distB="0" distL="0" distR="0" simplePos="0" relativeHeight="251659264" behindDoc="0" locked="0" layoutInCell="1" allowOverlap="1">
            <wp:simplePos x="0" y="0"/>
            <wp:positionH relativeFrom="page">
              <wp:posOffset>2661285</wp:posOffset>
            </wp:positionH>
            <wp:positionV relativeFrom="paragraph">
              <wp:posOffset>123825</wp:posOffset>
            </wp:positionV>
            <wp:extent cx="2381250" cy="2143125"/>
            <wp:effectExtent l="0" t="0" r="0" b="0"/>
            <wp:wrapTopAndBottom/>
            <wp:docPr id="47"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8.jpeg"/>
                    <pic:cNvPicPr>
                      <a:picLocks noChangeAspect="1"/>
                    </pic:cNvPicPr>
                  </pic:nvPicPr>
                  <pic:blipFill>
                    <a:blip r:embed="rId46" cstate="print"/>
                    <a:stretch>
                      <a:fillRect/>
                    </a:stretch>
                  </pic:blipFill>
                  <pic:spPr>
                    <a:xfrm>
                      <a:off x="0" y="0"/>
                      <a:ext cx="2381250" cy="2143125"/>
                    </a:xfrm>
                    <a:prstGeom prst="rect">
                      <a:avLst/>
                    </a:prstGeom>
                  </pic:spPr>
                </pic:pic>
              </a:graphicData>
            </a:graphic>
          </wp:anchor>
        </w:drawing>
      </w:r>
    </w:p>
    <w:p>
      <w:pPr>
        <w:pStyle w:val="6"/>
        <w:spacing w:before="7"/>
        <w:rPr>
          <w:sz w:val="15"/>
        </w:rPr>
      </w:pPr>
    </w:p>
    <w:p>
      <w:pPr>
        <w:pStyle w:val="6"/>
        <w:ind w:left="181"/>
        <w:rPr>
          <w:rFonts w:ascii="Times New Roman" w:hAnsi="Times New Roman" w:eastAsia="Times New Roman"/>
        </w:rPr>
      </w:pPr>
      <w:r>
        <w:rPr>
          <w:rFonts w:ascii="Times New Roman" w:hAnsi="Times New Roman" w:eastAsia="Times New Roman"/>
          <w:w w:val="100"/>
        </w:rPr>
        <w:t>1</w:t>
      </w:r>
      <w:r>
        <w:rPr>
          <w:rFonts w:ascii="Times New Roman" w:hAnsi="Times New Roman" w:eastAsia="Times New Roman"/>
        </w:rPr>
        <w:t xml:space="preserve"> </w:t>
      </w:r>
      <w:r>
        <w:rPr>
          <w:rFonts w:ascii="Times New Roman" w:hAnsi="Times New Roman" w:eastAsia="Times New Roman"/>
          <w:w w:val="100"/>
        </w:rPr>
        <w:t>.</w:t>
      </w:r>
      <w:r>
        <w:rPr>
          <w:spacing w:val="-3"/>
          <w:w w:val="100"/>
        </w:rPr>
        <w:t>运行状态码及运行模式</w:t>
      </w:r>
      <w:r>
        <w:rPr>
          <w:w w:val="100"/>
        </w:rPr>
        <w:t>（</w:t>
      </w:r>
      <w:r>
        <w:rPr>
          <w:spacing w:val="-2"/>
          <w:w w:val="100"/>
        </w:rPr>
        <w:t>单机</w:t>
      </w:r>
      <w:r>
        <w:rPr>
          <w:spacing w:val="-1"/>
          <w:w w:val="100"/>
        </w:rPr>
        <w:t>）</w:t>
      </w:r>
      <w:r>
        <w:rPr>
          <w:rFonts w:ascii="Times New Roman" w:hAnsi="Times New Roman" w:eastAsia="Times New Roman"/>
          <w:spacing w:val="-1"/>
          <w:w w:val="100"/>
        </w:rPr>
        <w:t>(</w:t>
      </w:r>
      <w:r>
        <w:rPr>
          <w:spacing w:val="-3"/>
          <w:w w:val="100"/>
        </w:rPr>
        <w:t>单机模式下显示“</w:t>
      </w:r>
      <w:r>
        <w:rPr>
          <w:rFonts w:ascii="Times New Roman" w:hAnsi="Times New Roman" w:eastAsia="Times New Roman"/>
          <w:spacing w:val="-2"/>
          <w:w w:val="100"/>
        </w:rPr>
        <w:t>NO</w:t>
      </w:r>
      <w:r>
        <w:rPr>
          <w:rFonts w:ascii="Times New Roman" w:hAnsi="Times New Roman" w:eastAsia="Times New Roman"/>
          <w:w w:val="100"/>
        </w:rPr>
        <w:t>R</w:t>
      </w:r>
      <w:r>
        <w:rPr>
          <w:spacing w:val="-24"/>
          <w:w w:val="100"/>
        </w:rPr>
        <w:t>”，或者“</w:t>
      </w:r>
      <w:r>
        <w:rPr>
          <w:rFonts w:ascii="Times New Roman" w:hAnsi="Times New Roman" w:eastAsia="Times New Roman"/>
          <w:w w:val="100"/>
        </w:rPr>
        <w:t>E</w:t>
      </w:r>
      <w:r>
        <w:rPr>
          <w:rFonts w:ascii="Times New Roman" w:hAnsi="Times New Roman" w:eastAsia="Times New Roman"/>
          <w:spacing w:val="-2"/>
          <w:w w:val="100"/>
        </w:rPr>
        <w:t>C</w:t>
      </w:r>
      <w:r>
        <w:rPr>
          <w:rFonts w:ascii="Times New Roman" w:hAnsi="Times New Roman" w:eastAsia="Times New Roman"/>
          <w:w w:val="100"/>
        </w:rPr>
        <w:t>O</w:t>
      </w:r>
      <w:r>
        <w:rPr>
          <w:spacing w:val="-15"/>
          <w:w w:val="100"/>
        </w:rPr>
        <w:t>”，并机模式显示“</w:t>
      </w:r>
      <w:r>
        <w:rPr>
          <w:rFonts w:ascii="Times New Roman" w:hAnsi="Times New Roman" w:eastAsia="Times New Roman"/>
          <w:spacing w:val="-20"/>
          <w:w w:val="100"/>
        </w:rPr>
        <w:t>P</w:t>
      </w:r>
      <w:r>
        <w:rPr>
          <w:rFonts w:ascii="Times New Roman" w:hAnsi="Times New Roman" w:eastAsia="Times New Roman"/>
          <w:w w:val="100"/>
        </w:rPr>
        <w:t>A</w:t>
      </w:r>
      <w:r>
        <w:rPr>
          <w:rFonts w:ascii="Times New Roman" w:hAnsi="Times New Roman" w:eastAsia="Times New Roman"/>
          <w:spacing w:val="-4"/>
          <w:w w:val="100"/>
        </w:rPr>
        <w:t>L</w:t>
      </w:r>
      <w:r>
        <w:rPr>
          <w:w w:val="100"/>
        </w:rPr>
        <w:t>”</w:t>
      </w:r>
      <w:r>
        <w:rPr>
          <w:rFonts w:ascii="Times New Roman" w:hAnsi="Times New Roman" w:eastAsia="Times New Roman"/>
          <w:w w:val="100"/>
        </w:rPr>
        <w:t>)</w:t>
      </w:r>
    </w:p>
    <w:p>
      <w:pPr>
        <w:pStyle w:val="19"/>
        <w:numPr>
          <w:ilvl w:val="0"/>
          <w:numId w:val="9"/>
        </w:numPr>
        <w:tabs>
          <w:tab w:val="left" w:pos="542"/>
        </w:tabs>
        <w:spacing w:before="122" w:after="0" w:line="240" w:lineRule="auto"/>
        <w:ind w:left="541" w:right="0" w:hanging="361"/>
        <w:jc w:val="left"/>
        <w:rPr>
          <w:sz w:val="21"/>
        </w:rPr>
      </w:pPr>
      <w:r>
        <w:rPr>
          <w:spacing w:val="-1"/>
          <w:sz w:val="21"/>
        </w:rPr>
        <w:t>按循环键，</w:t>
      </w:r>
      <w:r>
        <w:rPr>
          <w:rFonts w:ascii="Times New Roman" w:eastAsia="Times New Roman"/>
          <w:sz w:val="21"/>
        </w:rPr>
        <w:t>UPS</w:t>
      </w:r>
      <w:r>
        <w:rPr>
          <w:rFonts w:ascii="Times New Roman" w:eastAsia="Times New Roman"/>
          <w:spacing w:val="-2"/>
          <w:sz w:val="21"/>
        </w:rPr>
        <w:t xml:space="preserve"> </w:t>
      </w:r>
      <w:r>
        <w:rPr>
          <w:spacing w:val="-3"/>
          <w:sz w:val="21"/>
        </w:rPr>
        <w:t>将出现下一个页面，具体如图所示：</w:t>
      </w:r>
    </w:p>
    <w:p>
      <w:pPr>
        <w:pStyle w:val="6"/>
        <w:spacing w:before="8"/>
        <w:rPr>
          <w:sz w:val="13"/>
        </w:rPr>
      </w:pPr>
      <w:r>
        <w:drawing>
          <wp:anchor distT="0" distB="0" distL="0" distR="0" simplePos="0" relativeHeight="251659264" behindDoc="0" locked="0" layoutInCell="1" allowOverlap="1">
            <wp:simplePos x="0" y="0"/>
            <wp:positionH relativeFrom="page">
              <wp:posOffset>988060</wp:posOffset>
            </wp:positionH>
            <wp:positionV relativeFrom="paragraph">
              <wp:posOffset>186690</wp:posOffset>
            </wp:positionV>
            <wp:extent cx="2579370" cy="2335530"/>
            <wp:effectExtent l="0" t="0" r="0" b="0"/>
            <wp:wrapTopAndBottom/>
            <wp:docPr id="4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9.png"/>
                    <pic:cNvPicPr>
                      <a:picLocks noChangeAspect="1"/>
                    </pic:cNvPicPr>
                  </pic:nvPicPr>
                  <pic:blipFill>
                    <a:blip r:embed="rId47" cstate="print"/>
                    <a:stretch>
                      <a:fillRect/>
                    </a:stretch>
                  </pic:blipFill>
                  <pic:spPr>
                    <a:xfrm>
                      <a:off x="0" y="0"/>
                      <a:ext cx="2579366" cy="2335720"/>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3785235</wp:posOffset>
            </wp:positionH>
            <wp:positionV relativeFrom="paragraph">
              <wp:posOffset>135890</wp:posOffset>
            </wp:positionV>
            <wp:extent cx="2619375" cy="2374265"/>
            <wp:effectExtent l="0" t="0" r="0" b="0"/>
            <wp:wrapTopAndBottom/>
            <wp:docPr id="5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30.png"/>
                    <pic:cNvPicPr>
                      <a:picLocks noChangeAspect="1"/>
                    </pic:cNvPicPr>
                  </pic:nvPicPr>
                  <pic:blipFill>
                    <a:blip r:embed="rId48" cstate="print"/>
                    <a:stretch>
                      <a:fillRect/>
                    </a:stretch>
                  </pic:blipFill>
                  <pic:spPr>
                    <a:xfrm>
                      <a:off x="0" y="0"/>
                      <a:ext cx="2619351" cy="2374011"/>
                    </a:xfrm>
                    <a:prstGeom prst="rect">
                      <a:avLst/>
                    </a:prstGeom>
                  </pic:spPr>
                </pic:pic>
              </a:graphicData>
            </a:graphic>
          </wp:anchor>
        </w:drawing>
      </w:r>
    </w:p>
    <w:p>
      <w:pPr>
        <w:pStyle w:val="6"/>
        <w:spacing w:before="11"/>
        <w:rPr>
          <w:sz w:val="15"/>
        </w:rPr>
      </w:pPr>
    </w:p>
    <w:p>
      <w:pPr>
        <w:pStyle w:val="6"/>
        <w:tabs>
          <w:tab w:val="left" w:pos="6530"/>
        </w:tabs>
        <w:ind w:left="1966"/>
      </w:pPr>
      <w:r>
        <w:rPr>
          <w:rFonts w:ascii="Times New Roman" w:eastAsia="Times New Roman"/>
        </w:rPr>
        <w:t>2.A</w:t>
      </w:r>
      <w:r>
        <w:rPr>
          <w:rFonts w:ascii="Times New Roman" w:eastAsia="Times New Roman"/>
          <w:spacing w:val="2"/>
        </w:rPr>
        <w:t xml:space="preserve"> </w:t>
      </w:r>
      <w:r>
        <w:rPr>
          <w:spacing w:val="-3"/>
        </w:rPr>
        <w:t>相</w:t>
      </w:r>
      <w:r>
        <w:t>输</w:t>
      </w:r>
      <w:r>
        <w:rPr>
          <w:spacing w:val="-3"/>
        </w:rPr>
        <w:t>入</w:t>
      </w:r>
      <w:r>
        <w:t>电压</w:t>
      </w:r>
      <w:r>
        <w:tab/>
      </w:r>
      <w:r>
        <w:rPr>
          <w:rFonts w:ascii="Times New Roman" w:eastAsia="Times New Roman"/>
        </w:rPr>
        <w:t>3.B</w:t>
      </w:r>
      <w:r>
        <w:rPr>
          <w:rFonts w:ascii="Times New Roman" w:eastAsia="Times New Roman"/>
          <w:spacing w:val="-2"/>
        </w:rPr>
        <w:t xml:space="preserve"> </w:t>
      </w:r>
      <w:r>
        <w:t>相</w:t>
      </w:r>
      <w:r>
        <w:rPr>
          <w:spacing w:val="-3"/>
        </w:rPr>
        <w:t>输</w:t>
      </w:r>
      <w:r>
        <w:t>入</w:t>
      </w:r>
      <w:r>
        <w:rPr>
          <w:spacing w:val="-3"/>
        </w:rPr>
        <w:t>电</w:t>
      </w:r>
      <w:r>
        <w:t>压</w:t>
      </w:r>
    </w:p>
    <w:p>
      <w:pPr>
        <w:spacing w:after="0"/>
        <w:sectPr>
          <w:pgSz w:w="11900" w:h="16850"/>
          <w:pgMar w:top="1520" w:right="540" w:bottom="840" w:left="1240" w:header="0" w:footer="652" w:gutter="0"/>
          <w:cols w:space="720" w:num="1"/>
        </w:sectPr>
      </w:pPr>
    </w:p>
    <w:p>
      <w:pPr>
        <w:pStyle w:val="6"/>
        <w:ind w:left="180"/>
        <w:rPr>
          <w:sz w:val="20"/>
        </w:rPr>
      </w:pPr>
      <w:r>
        <w:rPr>
          <w:sz w:val="20"/>
        </w:rPr>
        <w:drawing>
          <wp:inline distT="0" distB="0" distL="0" distR="0">
            <wp:extent cx="5617845" cy="2491740"/>
            <wp:effectExtent l="0" t="0" r="0" b="0"/>
            <wp:docPr id="5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31.png"/>
                    <pic:cNvPicPr>
                      <a:picLocks noChangeAspect="1"/>
                    </pic:cNvPicPr>
                  </pic:nvPicPr>
                  <pic:blipFill>
                    <a:blip r:embed="rId49" cstate="print"/>
                    <a:stretch>
                      <a:fillRect/>
                    </a:stretch>
                  </pic:blipFill>
                  <pic:spPr>
                    <a:xfrm>
                      <a:off x="0" y="0"/>
                      <a:ext cx="5618009" cy="2492121"/>
                    </a:xfrm>
                    <a:prstGeom prst="rect">
                      <a:avLst/>
                    </a:prstGeom>
                  </pic:spPr>
                </pic:pic>
              </a:graphicData>
            </a:graphic>
          </wp:inline>
        </w:drawing>
      </w:r>
    </w:p>
    <w:p>
      <w:pPr>
        <w:pStyle w:val="6"/>
        <w:tabs>
          <w:tab w:val="left" w:pos="4395"/>
        </w:tabs>
        <w:spacing w:before="95"/>
        <w:ind w:right="2547"/>
        <w:jc w:val="right"/>
        <w:outlineLvl w:val="0"/>
      </w:pPr>
      <w:bookmarkStart w:id="23" w:name="_Toc29049"/>
      <w:r>
        <w:rPr>
          <w:rFonts w:ascii="Times New Roman" w:eastAsia="Times New Roman"/>
        </w:rPr>
        <w:t>4.</w:t>
      </w:r>
      <w:r>
        <w:rPr>
          <w:rFonts w:ascii="Times New Roman" w:eastAsia="Times New Roman"/>
          <w:spacing w:val="1"/>
        </w:rPr>
        <w:t xml:space="preserve"> </w:t>
      </w:r>
      <w:r>
        <w:rPr>
          <w:rFonts w:ascii="Times New Roman" w:eastAsia="Times New Roman"/>
        </w:rPr>
        <w:t xml:space="preserve">C </w:t>
      </w:r>
      <w:r>
        <w:t>相</w:t>
      </w:r>
      <w:r>
        <w:rPr>
          <w:spacing w:val="-3"/>
        </w:rPr>
        <w:t>输</w:t>
      </w:r>
      <w:r>
        <w:t>入</w:t>
      </w:r>
      <w:r>
        <w:rPr>
          <w:spacing w:val="-3"/>
        </w:rPr>
        <w:t>电</w:t>
      </w:r>
      <w:r>
        <w:t>压</w:t>
      </w:r>
      <w:r>
        <w:tab/>
      </w:r>
      <w:r>
        <w:rPr>
          <w:rFonts w:ascii="Times New Roman" w:eastAsia="Times New Roman"/>
          <w:spacing w:val="-1"/>
        </w:rPr>
        <w:t>5.</w:t>
      </w:r>
      <w:r>
        <w:rPr>
          <w:spacing w:val="-3"/>
        </w:rPr>
        <w:t>正</w:t>
      </w:r>
      <w:r>
        <w:rPr>
          <w:spacing w:val="-1"/>
        </w:rPr>
        <w:t>电</w:t>
      </w:r>
      <w:r>
        <w:t>池</w:t>
      </w:r>
      <w:r>
        <w:rPr>
          <w:spacing w:val="-3"/>
        </w:rPr>
        <w:t>电</w:t>
      </w:r>
      <w:r>
        <w:t>压</w:t>
      </w:r>
      <w:bookmarkEnd w:id="23"/>
    </w:p>
    <w:p>
      <w:pPr>
        <w:pStyle w:val="6"/>
        <w:spacing w:before="8"/>
        <w:rPr>
          <w:sz w:val="11"/>
        </w:rPr>
      </w:pPr>
      <w:r>
        <w:drawing>
          <wp:anchor distT="0" distB="0" distL="0" distR="0" simplePos="0" relativeHeight="251659264" behindDoc="0" locked="0" layoutInCell="1" allowOverlap="1">
            <wp:simplePos x="0" y="0"/>
            <wp:positionH relativeFrom="page">
              <wp:posOffset>967740</wp:posOffset>
            </wp:positionH>
            <wp:positionV relativeFrom="paragraph">
              <wp:posOffset>132080</wp:posOffset>
            </wp:positionV>
            <wp:extent cx="2703195" cy="2450465"/>
            <wp:effectExtent l="0" t="0" r="0" b="0"/>
            <wp:wrapTopAndBottom/>
            <wp:docPr id="5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32.png"/>
                    <pic:cNvPicPr>
                      <a:picLocks noChangeAspect="1"/>
                    </pic:cNvPicPr>
                  </pic:nvPicPr>
                  <pic:blipFill>
                    <a:blip r:embed="rId50" cstate="print"/>
                    <a:stretch>
                      <a:fillRect/>
                    </a:stretch>
                  </pic:blipFill>
                  <pic:spPr>
                    <a:xfrm>
                      <a:off x="0" y="0"/>
                      <a:ext cx="2703339" cy="2450592"/>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3825875</wp:posOffset>
            </wp:positionH>
            <wp:positionV relativeFrom="paragraph">
              <wp:posOffset>119380</wp:posOffset>
            </wp:positionV>
            <wp:extent cx="2771140" cy="2485390"/>
            <wp:effectExtent l="0" t="0" r="0" b="0"/>
            <wp:wrapTopAndBottom/>
            <wp:docPr id="57"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33.jpeg"/>
                    <pic:cNvPicPr>
                      <a:picLocks noChangeAspect="1"/>
                    </pic:cNvPicPr>
                  </pic:nvPicPr>
                  <pic:blipFill>
                    <a:blip r:embed="rId51" cstate="print"/>
                    <a:stretch>
                      <a:fillRect/>
                    </a:stretch>
                  </pic:blipFill>
                  <pic:spPr>
                    <a:xfrm>
                      <a:off x="0" y="0"/>
                      <a:ext cx="2771013" cy="2485263"/>
                    </a:xfrm>
                    <a:prstGeom prst="rect">
                      <a:avLst/>
                    </a:prstGeom>
                  </pic:spPr>
                </pic:pic>
              </a:graphicData>
            </a:graphic>
          </wp:anchor>
        </w:drawing>
      </w:r>
    </w:p>
    <w:p>
      <w:pPr>
        <w:pStyle w:val="6"/>
        <w:tabs>
          <w:tab w:val="left" w:pos="6076"/>
        </w:tabs>
        <w:spacing w:before="89"/>
        <w:ind w:left="1652"/>
        <w:outlineLvl w:val="0"/>
      </w:pPr>
      <w:bookmarkStart w:id="24" w:name="_Toc19751"/>
      <w:r>
        <w:rPr>
          <w:rFonts w:ascii="Times New Roman" w:eastAsia="Times New Roman"/>
        </w:rPr>
        <w:t>6.</w:t>
      </w:r>
      <w:r>
        <w:rPr>
          <w:spacing w:val="-3"/>
        </w:rPr>
        <w:t>负</w:t>
      </w:r>
      <w:r>
        <w:t>电池电压</w:t>
      </w:r>
      <w:r>
        <w:tab/>
      </w:r>
      <w:r>
        <w:rPr>
          <w:rFonts w:ascii="Times New Roman" w:eastAsia="Times New Roman"/>
        </w:rPr>
        <w:t>7.</w:t>
      </w:r>
      <w:r>
        <w:t>电</w:t>
      </w:r>
      <w:r>
        <w:rPr>
          <w:spacing w:val="-3"/>
        </w:rPr>
        <w:t>池</w:t>
      </w:r>
      <w:r>
        <w:t>后</w:t>
      </w:r>
      <w:r>
        <w:rPr>
          <w:spacing w:val="-3"/>
        </w:rPr>
        <w:t>备</w:t>
      </w:r>
      <w:r>
        <w:t>时间</w:t>
      </w:r>
      <w:bookmarkEnd w:id="24"/>
    </w:p>
    <w:p>
      <w:pPr>
        <w:pStyle w:val="6"/>
        <w:spacing w:before="3"/>
        <w:rPr>
          <w:sz w:val="12"/>
        </w:rPr>
      </w:pPr>
      <w:r>
        <w:drawing>
          <wp:anchor distT="0" distB="0" distL="0" distR="0" simplePos="0" relativeHeight="251659264" behindDoc="0" locked="0" layoutInCell="1" allowOverlap="1">
            <wp:simplePos x="0" y="0"/>
            <wp:positionH relativeFrom="page">
              <wp:posOffset>943610</wp:posOffset>
            </wp:positionH>
            <wp:positionV relativeFrom="paragraph">
              <wp:posOffset>124460</wp:posOffset>
            </wp:positionV>
            <wp:extent cx="2667000" cy="2412365"/>
            <wp:effectExtent l="0" t="0" r="0" b="0"/>
            <wp:wrapTopAndBottom/>
            <wp:docPr id="5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34.png"/>
                    <pic:cNvPicPr>
                      <a:picLocks noChangeAspect="1"/>
                    </pic:cNvPicPr>
                  </pic:nvPicPr>
                  <pic:blipFill>
                    <a:blip r:embed="rId52" cstate="print"/>
                    <a:stretch>
                      <a:fillRect/>
                    </a:stretch>
                  </pic:blipFill>
                  <pic:spPr>
                    <a:xfrm>
                      <a:off x="0" y="0"/>
                      <a:ext cx="2666758" cy="2412301"/>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3859530</wp:posOffset>
            </wp:positionH>
            <wp:positionV relativeFrom="paragraph">
              <wp:posOffset>165100</wp:posOffset>
            </wp:positionV>
            <wp:extent cx="2621280" cy="2374265"/>
            <wp:effectExtent l="0" t="0" r="0" b="0"/>
            <wp:wrapTopAndBottom/>
            <wp:docPr id="6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35.png"/>
                    <pic:cNvPicPr>
                      <a:picLocks noChangeAspect="1"/>
                    </pic:cNvPicPr>
                  </pic:nvPicPr>
                  <pic:blipFill>
                    <a:blip r:embed="rId53" cstate="print"/>
                    <a:stretch>
                      <a:fillRect/>
                    </a:stretch>
                  </pic:blipFill>
                  <pic:spPr>
                    <a:xfrm>
                      <a:off x="0" y="0"/>
                      <a:ext cx="2621523" cy="2374011"/>
                    </a:xfrm>
                    <a:prstGeom prst="rect">
                      <a:avLst/>
                    </a:prstGeom>
                  </pic:spPr>
                </pic:pic>
              </a:graphicData>
            </a:graphic>
          </wp:anchor>
        </w:drawing>
      </w:r>
    </w:p>
    <w:p>
      <w:pPr>
        <w:pStyle w:val="6"/>
        <w:tabs>
          <w:tab w:val="left" w:pos="4846"/>
        </w:tabs>
        <w:spacing w:before="191"/>
        <w:ind w:right="2533"/>
        <w:jc w:val="right"/>
        <w:outlineLvl w:val="0"/>
      </w:pPr>
      <w:bookmarkStart w:id="25" w:name="_Toc16811"/>
      <w:r>
        <w:rPr>
          <w:rFonts w:ascii="Times New Roman" w:eastAsia="Times New Roman"/>
        </w:rPr>
        <w:t xml:space="preserve">8.A </w:t>
      </w:r>
      <w:r>
        <w:t>相</w:t>
      </w:r>
      <w:r>
        <w:rPr>
          <w:spacing w:val="-3"/>
        </w:rPr>
        <w:t>输</w:t>
      </w:r>
      <w:r>
        <w:t>出</w:t>
      </w:r>
      <w:r>
        <w:rPr>
          <w:spacing w:val="-3"/>
        </w:rPr>
        <w:t>电</w:t>
      </w:r>
      <w:r>
        <w:t>压</w:t>
      </w:r>
      <w:r>
        <w:tab/>
      </w:r>
      <w:r>
        <w:rPr>
          <w:rFonts w:ascii="Times New Roman" w:eastAsia="Times New Roman"/>
        </w:rPr>
        <w:t>9.B</w:t>
      </w:r>
      <w:r>
        <w:rPr>
          <w:rFonts w:ascii="Times New Roman" w:eastAsia="Times New Roman"/>
          <w:spacing w:val="5"/>
        </w:rPr>
        <w:t xml:space="preserve"> </w:t>
      </w:r>
      <w:r>
        <w:t>相</w:t>
      </w:r>
      <w:r>
        <w:rPr>
          <w:spacing w:val="-3"/>
        </w:rPr>
        <w:t>输</w:t>
      </w:r>
      <w:r>
        <w:t>出</w:t>
      </w:r>
      <w:r>
        <w:rPr>
          <w:spacing w:val="-3"/>
        </w:rPr>
        <w:t>电</w:t>
      </w:r>
      <w:r>
        <w:t>压</w:t>
      </w:r>
      <w:bookmarkEnd w:id="25"/>
    </w:p>
    <w:p>
      <w:pPr>
        <w:spacing w:after="0"/>
        <w:jc w:val="right"/>
        <w:sectPr>
          <w:pgSz w:w="11900" w:h="16850"/>
          <w:pgMar w:top="1520" w:right="540" w:bottom="840" w:left="1240" w:header="0" w:footer="652" w:gutter="0"/>
          <w:cols w:space="720" w:num="1"/>
        </w:sectPr>
      </w:pPr>
    </w:p>
    <w:p>
      <w:pPr>
        <w:tabs>
          <w:tab w:val="left" w:pos="4934"/>
        </w:tabs>
        <w:spacing w:line="240" w:lineRule="auto"/>
        <w:ind w:left="304" w:right="0" w:firstLine="0"/>
        <w:rPr>
          <w:sz w:val="20"/>
        </w:rPr>
      </w:pPr>
      <w:r>
        <w:rPr>
          <w:sz w:val="20"/>
        </w:rPr>
        <w:drawing>
          <wp:inline distT="0" distB="0" distL="0" distR="0">
            <wp:extent cx="2703830" cy="2450465"/>
            <wp:effectExtent l="0" t="0" r="0" b="0"/>
            <wp:docPr id="6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36.png"/>
                    <pic:cNvPicPr>
                      <a:picLocks noChangeAspect="1"/>
                    </pic:cNvPicPr>
                  </pic:nvPicPr>
                  <pic:blipFill>
                    <a:blip r:embed="rId54" cstate="print"/>
                    <a:stretch>
                      <a:fillRect/>
                    </a:stretch>
                  </pic:blipFill>
                  <pic:spPr>
                    <a:xfrm>
                      <a:off x="0" y="0"/>
                      <a:ext cx="2704324" cy="2450592"/>
                    </a:xfrm>
                    <a:prstGeom prst="rect">
                      <a:avLst/>
                    </a:prstGeom>
                  </pic:spPr>
                </pic:pic>
              </a:graphicData>
            </a:graphic>
          </wp:inline>
        </w:drawing>
      </w:r>
      <w:r>
        <w:rPr>
          <w:sz w:val="20"/>
        </w:rPr>
        <w:tab/>
      </w:r>
      <w:r>
        <w:rPr>
          <w:position w:val="4"/>
          <w:sz w:val="20"/>
        </w:rPr>
        <w:drawing>
          <wp:inline distT="0" distB="0" distL="0" distR="0">
            <wp:extent cx="2666365" cy="2411730"/>
            <wp:effectExtent l="0" t="0" r="0" b="0"/>
            <wp:docPr id="65"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37.jpeg"/>
                    <pic:cNvPicPr>
                      <a:picLocks noChangeAspect="1"/>
                    </pic:cNvPicPr>
                  </pic:nvPicPr>
                  <pic:blipFill>
                    <a:blip r:embed="rId55" cstate="print"/>
                    <a:stretch>
                      <a:fillRect/>
                    </a:stretch>
                  </pic:blipFill>
                  <pic:spPr>
                    <a:xfrm>
                      <a:off x="0" y="0"/>
                      <a:ext cx="2666498" cy="2412301"/>
                    </a:xfrm>
                    <a:prstGeom prst="rect">
                      <a:avLst/>
                    </a:prstGeom>
                  </pic:spPr>
                </pic:pic>
              </a:graphicData>
            </a:graphic>
          </wp:inline>
        </w:drawing>
      </w:r>
    </w:p>
    <w:p>
      <w:pPr>
        <w:pStyle w:val="6"/>
        <w:spacing w:before="9"/>
        <w:rPr>
          <w:sz w:val="7"/>
        </w:rPr>
      </w:pPr>
    </w:p>
    <w:p>
      <w:pPr>
        <w:pStyle w:val="6"/>
        <w:tabs>
          <w:tab w:val="left" w:pos="6316"/>
        </w:tabs>
        <w:spacing w:before="78"/>
        <w:ind w:left="1652"/>
      </w:pPr>
      <w:r>
        <w:rPr>
          <w:rFonts w:ascii="Times New Roman" w:eastAsia="Times New Roman"/>
        </w:rPr>
        <w:t xml:space="preserve">10.C </w:t>
      </w:r>
      <w:r>
        <w:t>相</w:t>
      </w:r>
      <w:r>
        <w:rPr>
          <w:spacing w:val="-3"/>
        </w:rPr>
        <w:t>输</w:t>
      </w:r>
      <w:r>
        <w:t>出</w:t>
      </w:r>
      <w:r>
        <w:rPr>
          <w:spacing w:val="-3"/>
        </w:rPr>
        <w:t>电</w:t>
      </w:r>
      <w:r>
        <w:t>压</w:t>
      </w:r>
      <w:r>
        <w:tab/>
      </w:r>
      <w:r>
        <w:rPr>
          <w:rFonts w:ascii="Times New Roman" w:eastAsia="Times New Roman"/>
          <w:spacing w:val="-3"/>
        </w:rPr>
        <w:t>11.A</w:t>
      </w:r>
      <w:r>
        <w:rPr>
          <w:rFonts w:ascii="Times New Roman" w:eastAsia="Times New Roman"/>
          <w:spacing w:val="1"/>
        </w:rPr>
        <w:t xml:space="preserve"> </w:t>
      </w:r>
      <w:r>
        <w:rPr>
          <w:spacing w:val="-3"/>
        </w:rPr>
        <w:t>相</w:t>
      </w:r>
      <w:r>
        <w:t>负</w:t>
      </w:r>
      <w:r>
        <w:rPr>
          <w:spacing w:val="-3"/>
        </w:rPr>
        <w:t>载</w:t>
      </w:r>
      <w:r>
        <w:t>功率</w:t>
      </w:r>
    </w:p>
    <w:p>
      <w:pPr>
        <w:pStyle w:val="6"/>
        <w:rPr>
          <w:sz w:val="20"/>
        </w:rPr>
      </w:pPr>
    </w:p>
    <w:p>
      <w:pPr>
        <w:pStyle w:val="6"/>
        <w:spacing w:before="3"/>
        <w:rPr>
          <w:sz w:val="20"/>
        </w:rPr>
      </w:pPr>
      <w:r>
        <w:drawing>
          <wp:anchor distT="0" distB="0" distL="0" distR="0" simplePos="0" relativeHeight="251659264" behindDoc="0" locked="0" layoutInCell="1" allowOverlap="1">
            <wp:simplePos x="0" y="0"/>
            <wp:positionH relativeFrom="page">
              <wp:posOffset>1046480</wp:posOffset>
            </wp:positionH>
            <wp:positionV relativeFrom="paragraph">
              <wp:posOffset>208915</wp:posOffset>
            </wp:positionV>
            <wp:extent cx="2668270" cy="2412365"/>
            <wp:effectExtent l="0" t="0" r="0" b="0"/>
            <wp:wrapTopAndBottom/>
            <wp:docPr id="67"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38.jpeg"/>
                    <pic:cNvPicPr>
                      <a:picLocks noChangeAspect="1"/>
                    </pic:cNvPicPr>
                  </pic:nvPicPr>
                  <pic:blipFill>
                    <a:blip r:embed="rId56" cstate="print"/>
                    <a:stretch>
                      <a:fillRect/>
                    </a:stretch>
                  </pic:blipFill>
                  <pic:spPr>
                    <a:xfrm>
                      <a:off x="0" y="0"/>
                      <a:ext cx="2668345" cy="2412301"/>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3888105</wp:posOffset>
            </wp:positionH>
            <wp:positionV relativeFrom="paragraph">
              <wp:posOffset>189230</wp:posOffset>
            </wp:positionV>
            <wp:extent cx="2715895" cy="2450465"/>
            <wp:effectExtent l="0" t="0" r="0" b="0"/>
            <wp:wrapTopAndBottom/>
            <wp:docPr id="69"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39.jpeg"/>
                    <pic:cNvPicPr>
                      <a:picLocks noChangeAspect="1"/>
                    </pic:cNvPicPr>
                  </pic:nvPicPr>
                  <pic:blipFill>
                    <a:blip r:embed="rId57" cstate="print"/>
                    <a:stretch>
                      <a:fillRect/>
                    </a:stretch>
                  </pic:blipFill>
                  <pic:spPr>
                    <a:xfrm>
                      <a:off x="0" y="0"/>
                      <a:ext cx="2716182" cy="2450592"/>
                    </a:xfrm>
                    <a:prstGeom prst="rect">
                      <a:avLst/>
                    </a:prstGeom>
                  </pic:spPr>
                </pic:pic>
              </a:graphicData>
            </a:graphic>
          </wp:anchor>
        </w:drawing>
      </w:r>
    </w:p>
    <w:p>
      <w:pPr>
        <w:pStyle w:val="6"/>
        <w:tabs>
          <w:tab w:val="left" w:pos="6422"/>
        </w:tabs>
        <w:spacing w:before="137"/>
        <w:ind w:left="1441"/>
        <w:outlineLvl w:val="0"/>
      </w:pPr>
      <w:bookmarkStart w:id="26" w:name="_Toc15458"/>
      <w:r>
        <w:rPr>
          <w:rFonts w:ascii="Times New Roman" w:eastAsia="Times New Roman"/>
        </w:rPr>
        <w:t xml:space="preserve">12.B </w:t>
      </w:r>
      <w:r>
        <w:t>相</w:t>
      </w:r>
      <w:r>
        <w:rPr>
          <w:spacing w:val="-3"/>
        </w:rPr>
        <w:t>负</w:t>
      </w:r>
      <w:r>
        <w:t>载</w:t>
      </w:r>
      <w:r>
        <w:rPr>
          <w:spacing w:val="-3"/>
        </w:rPr>
        <w:t>功</w:t>
      </w:r>
      <w:r>
        <w:t>率</w:t>
      </w:r>
      <w:r>
        <w:tab/>
      </w:r>
      <w:r>
        <w:rPr>
          <w:rFonts w:ascii="Times New Roman" w:eastAsia="Times New Roman"/>
        </w:rPr>
        <w:t>13.C</w:t>
      </w:r>
      <w:r>
        <w:rPr>
          <w:rFonts w:ascii="Times New Roman" w:eastAsia="Times New Roman"/>
          <w:spacing w:val="-2"/>
        </w:rPr>
        <w:t xml:space="preserve"> </w:t>
      </w:r>
      <w:r>
        <w:t>相</w:t>
      </w:r>
      <w:r>
        <w:rPr>
          <w:spacing w:val="-3"/>
        </w:rPr>
        <w:t>负</w:t>
      </w:r>
      <w:r>
        <w:t>载</w:t>
      </w:r>
      <w:r>
        <w:rPr>
          <w:spacing w:val="-3"/>
        </w:rPr>
        <w:t>功</w:t>
      </w:r>
      <w:r>
        <w:t>率</w:t>
      </w:r>
      <w:bookmarkEnd w:id="26"/>
    </w:p>
    <w:p>
      <w:pPr>
        <w:pStyle w:val="6"/>
        <w:spacing w:before="4"/>
        <w:rPr>
          <w:sz w:val="9"/>
        </w:rPr>
      </w:pPr>
      <w:r>
        <w:drawing>
          <wp:anchor distT="0" distB="0" distL="0" distR="0" simplePos="0" relativeHeight="251659264" behindDoc="0" locked="0" layoutInCell="1" allowOverlap="1">
            <wp:simplePos x="0" y="0"/>
            <wp:positionH relativeFrom="page">
              <wp:posOffset>1039495</wp:posOffset>
            </wp:positionH>
            <wp:positionV relativeFrom="paragraph">
              <wp:posOffset>100965</wp:posOffset>
            </wp:positionV>
            <wp:extent cx="2661920" cy="2450465"/>
            <wp:effectExtent l="0" t="0" r="0" b="0"/>
            <wp:wrapTopAndBottom/>
            <wp:docPr id="71"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40.jpeg"/>
                    <pic:cNvPicPr>
                      <a:picLocks noChangeAspect="1"/>
                    </pic:cNvPicPr>
                  </pic:nvPicPr>
                  <pic:blipFill>
                    <a:blip r:embed="rId58" cstate="print"/>
                    <a:stretch>
                      <a:fillRect/>
                    </a:stretch>
                  </pic:blipFill>
                  <pic:spPr>
                    <a:xfrm>
                      <a:off x="0" y="0"/>
                      <a:ext cx="2661860" cy="2450591"/>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3912235</wp:posOffset>
            </wp:positionH>
            <wp:positionV relativeFrom="paragraph">
              <wp:posOffset>117475</wp:posOffset>
            </wp:positionV>
            <wp:extent cx="2670810" cy="2450465"/>
            <wp:effectExtent l="0" t="0" r="0" b="0"/>
            <wp:wrapTopAndBottom/>
            <wp:docPr id="7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41.png"/>
                    <pic:cNvPicPr>
                      <a:picLocks noChangeAspect="1"/>
                    </pic:cNvPicPr>
                  </pic:nvPicPr>
                  <pic:blipFill>
                    <a:blip r:embed="rId59" cstate="print"/>
                    <a:stretch>
                      <a:fillRect/>
                    </a:stretch>
                  </pic:blipFill>
                  <pic:spPr>
                    <a:xfrm>
                      <a:off x="0" y="0"/>
                      <a:ext cx="2670736" cy="2450592"/>
                    </a:xfrm>
                    <a:prstGeom prst="rect">
                      <a:avLst/>
                    </a:prstGeom>
                  </pic:spPr>
                </pic:pic>
              </a:graphicData>
            </a:graphic>
          </wp:anchor>
        </w:drawing>
      </w:r>
    </w:p>
    <w:p>
      <w:pPr>
        <w:pStyle w:val="6"/>
        <w:tabs>
          <w:tab w:val="left" w:pos="5613"/>
        </w:tabs>
        <w:spacing w:before="26"/>
        <w:ind w:left="1758"/>
        <w:outlineLvl w:val="0"/>
      </w:pPr>
      <w:bookmarkStart w:id="27" w:name="_Toc13990"/>
      <w:r>
        <w:rPr>
          <w:rFonts w:ascii="Times New Roman" w:eastAsia="Times New Roman"/>
        </w:rPr>
        <w:t>14.</w:t>
      </w:r>
      <w:r>
        <w:rPr>
          <w:spacing w:val="-3"/>
        </w:rPr>
        <w:t>总</w:t>
      </w:r>
      <w:r>
        <w:t>负</w:t>
      </w:r>
      <w:r>
        <w:rPr>
          <w:spacing w:val="-3"/>
        </w:rPr>
        <w:t>载</w:t>
      </w:r>
      <w:r>
        <w:t>功率</w:t>
      </w:r>
      <w:r>
        <w:tab/>
      </w:r>
      <w:r>
        <w:rPr>
          <w:rFonts w:ascii="Times New Roman" w:eastAsia="Times New Roman"/>
        </w:rPr>
        <w:t>15.</w:t>
      </w:r>
      <w:r>
        <w:rPr>
          <w:rFonts w:ascii="Times New Roman" w:eastAsia="Times New Roman"/>
          <w:spacing w:val="1"/>
        </w:rPr>
        <w:t xml:space="preserve"> </w:t>
      </w:r>
      <w:r>
        <w:rPr>
          <w:spacing w:val="-3"/>
        </w:rPr>
        <w:t>电</w:t>
      </w:r>
      <w:r>
        <w:t>池</w:t>
      </w:r>
      <w:r>
        <w:rPr>
          <w:spacing w:val="-3"/>
        </w:rPr>
        <w:t>温</w:t>
      </w:r>
      <w:r>
        <w:t>度</w:t>
      </w:r>
      <w:r>
        <w:rPr>
          <w:spacing w:val="-3"/>
        </w:rPr>
        <w:t>、</w:t>
      </w:r>
      <w:r>
        <w:t>机</w:t>
      </w:r>
      <w:r>
        <w:rPr>
          <w:spacing w:val="-3"/>
        </w:rPr>
        <w:t>内</w:t>
      </w:r>
      <w:r>
        <w:t>温度和环</w:t>
      </w:r>
      <w:r>
        <w:rPr>
          <w:spacing w:val="-3"/>
        </w:rPr>
        <w:t>境</w:t>
      </w:r>
      <w:r>
        <w:t>温度</w:t>
      </w:r>
      <w:bookmarkEnd w:id="27"/>
    </w:p>
    <w:p>
      <w:pPr>
        <w:spacing w:after="0"/>
        <w:sectPr>
          <w:pgSz w:w="11900" w:h="16850"/>
          <w:pgMar w:top="1580" w:right="540" w:bottom="840" w:left="1240" w:header="0" w:footer="652" w:gutter="0"/>
          <w:cols w:space="720" w:num="1"/>
        </w:sectPr>
      </w:pPr>
    </w:p>
    <w:p>
      <w:pPr>
        <w:tabs>
          <w:tab w:val="left" w:pos="4965"/>
        </w:tabs>
        <w:spacing w:line="240" w:lineRule="auto"/>
        <w:ind w:left="508" w:right="0" w:firstLine="0"/>
        <w:rPr>
          <w:sz w:val="20"/>
        </w:rPr>
      </w:pPr>
      <w:r>
        <w:rPr>
          <w:position w:val="5"/>
          <w:sz w:val="20"/>
        </w:rPr>
        <w:drawing>
          <wp:inline distT="0" distB="0" distL="0" distR="0">
            <wp:extent cx="2578735" cy="2399665"/>
            <wp:effectExtent l="0" t="0" r="0" b="0"/>
            <wp:docPr id="75"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42.jpeg"/>
                    <pic:cNvPicPr>
                      <a:picLocks noChangeAspect="1"/>
                    </pic:cNvPicPr>
                  </pic:nvPicPr>
                  <pic:blipFill>
                    <a:blip r:embed="rId60" cstate="print"/>
                    <a:stretch>
                      <a:fillRect/>
                    </a:stretch>
                  </pic:blipFill>
                  <pic:spPr>
                    <a:xfrm>
                      <a:off x="0" y="0"/>
                      <a:ext cx="2579001" cy="2400109"/>
                    </a:xfrm>
                    <a:prstGeom prst="rect">
                      <a:avLst/>
                    </a:prstGeom>
                  </pic:spPr>
                </pic:pic>
              </a:graphicData>
            </a:graphic>
          </wp:inline>
        </w:drawing>
      </w:r>
      <w:r>
        <w:rPr>
          <w:position w:val="5"/>
          <w:sz w:val="20"/>
        </w:rPr>
        <w:tab/>
      </w:r>
      <w:r>
        <w:rPr>
          <w:sz w:val="20"/>
        </w:rPr>
        <w:drawing>
          <wp:inline distT="0" distB="0" distL="0" distR="0">
            <wp:extent cx="2638425" cy="2447925"/>
            <wp:effectExtent l="0" t="0" r="0" b="0"/>
            <wp:docPr id="77"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43.jpeg"/>
                    <pic:cNvPicPr>
                      <a:picLocks noChangeAspect="1"/>
                    </pic:cNvPicPr>
                  </pic:nvPicPr>
                  <pic:blipFill>
                    <a:blip r:embed="rId61" cstate="print"/>
                    <a:stretch>
                      <a:fillRect/>
                    </a:stretch>
                  </pic:blipFill>
                  <pic:spPr>
                    <a:xfrm>
                      <a:off x="0" y="0"/>
                      <a:ext cx="2638966" cy="2447925"/>
                    </a:xfrm>
                    <a:prstGeom prst="rect">
                      <a:avLst/>
                    </a:prstGeom>
                  </pic:spPr>
                </pic:pic>
              </a:graphicData>
            </a:graphic>
          </wp:inline>
        </w:drawing>
      </w:r>
    </w:p>
    <w:p>
      <w:pPr>
        <w:tabs>
          <w:tab w:val="left" w:pos="6136"/>
        </w:tabs>
        <w:spacing w:before="25" w:line="244" w:lineRule="auto"/>
        <w:ind w:left="181" w:right="2876" w:firstLine="1682"/>
        <w:jc w:val="left"/>
        <w:rPr>
          <w:b/>
          <w:sz w:val="21"/>
        </w:rPr>
      </w:pPr>
      <w:r>
        <w:rPr>
          <w:rFonts w:ascii="Times New Roman" w:eastAsia="Times New Roman"/>
          <w:sz w:val="21"/>
        </w:rPr>
        <w:t xml:space="preserve">16. </w:t>
      </w:r>
      <w:r>
        <w:rPr>
          <w:rFonts w:ascii="Times New Roman" w:eastAsia="Times New Roman"/>
          <w:spacing w:val="4"/>
          <w:sz w:val="21"/>
        </w:rPr>
        <w:t xml:space="preserve"> </w:t>
      </w:r>
      <w:r>
        <w:rPr>
          <w:spacing w:val="-3"/>
          <w:sz w:val="21"/>
        </w:rPr>
        <w:t>软</w:t>
      </w:r>
      <w:r>
        <w:rPr>
          <w:sz w:val="21"/>
        </w:rPr>
        <w:t>件</w:t>
      </w:r>
      <w:r>
        <w:rPr>
          <w:spacing w:val="-3"/>
          <w:sz w:val="21"/>
        </w:rPr>
        <w:t>版</w:t>
      </w:r>
      <w:r>
        <w:rPr>
          <w:sz w:val="21"/>
        </w:rPr>
        <w:t>本和</w:t>
      </w:r>
      <w:r>
        <w:rPr>
          <w:spacing w:val="-3"/>
          <w:sz w:val="21"/>
        </w:rPr>
        <w:t>机</w:t>
      </w:r>
      <w:r>
        <w:rPr>
          <w:sz w:val="21"/>
        </w:rPr>
        <w:t>型</w:t>
      </w:r>
      <w:r>
        <w:rPr>
          <w:spacing w:val="-3"/>
          <w:sz w:val="21"/>
        </w:rPr>
        <w:t>信</w:t>
      </w:r>
      <w:r>
        <w:rPr>
          <w:sz w:val="21"/>
        </w:rPr>
        <w:t>息</w:t>
      </w:r>
      <w:r>
        <w:rPr>
          <w:sz w:val="21"/>
        </w:rPr>
        <w:tab/>
      </w:r>
      <w:r>
        <w:rPr>
          <w:rFonts w:ascii="Times New Roman" w:eastAsia="Times New Roman"/>
          <w:sz w:val="21"/>
        </w:rPr>
        <w:t>17.</w:t>
      </w:r>
      <w:r>
        <w:rPr>
          <w:spacing w:val="-3"/>
          <w:sz w:val="21"/>
        </w:rPr>
        <w:t>警</w:t>
      </w:r>
      <w:r>
        <w:rPr>
          <w:sz w:val="21"/>
        </w:rPr>
        <w:t>告</w:t>
      </w:r>
      <w:r>
        <w:rPr>
          <w:spacing w:val="-3"/>
          <w:sz w:val="21"/>
        </w:rPr>
        <w:t>信</w:t>
      </w:r>
      <w:r>
        <w:rPr>
          <w:spacing w:val="-16"/>
          <w:sz w:val="21"/>
        </w:rPr>
        <w:t>息</w:t>
      </w:r>
      <w:r>
        <w:rPr>
          <w:b/>
          <w:sz w:val="21"/>
        </w:rPr>
        <w:t>以上部分界面如果</w:t>
      </w:r>
      <w:r>
        <w:rPr>
          <w:b/>
          <w:spacing w:val="-3"/>
          <w:sz w:val="21"/>
        </w:rPr>
        <w:t>有</w:t>
      </w:r>
      <w:r>
        <w:rPr>
          <w:b/>
          <w:sz w:val="21"/>
        </w:rPr>
        <w:t>电</w:t>
      </w:r>
      <w:r>
        <w:rPr>
          <w:b/>
          <w:spacing w:val="-3"/>
          <w:sz w:val="21"/>
        </w:rPr>
        <w:t>池</w:t>
      </w:r>
      <w:r>
        <w:rPr>
          <w:b/>
          <w:sz w:val="21"/>
        </w:rPr>
        <w:t>充电，则同时显示</w:t>
      </w:r>
      <w:r>
        <w:rPr>
          <w:b/>
          <w:spacing w:val="-3"/>
          <w:sz w:val="21"/>
        </w:rPr>
        <w:t>充</w:t>
      </w:r>
      <w:r>
        <w:rPr>
          <w:b/>
          <w:sz w:val="21"/>
        </w:rPr>
        <w:t>电</w:t>
      </w:r>
      <w:r>
        <w:rPr>
          <w:b/>
          <w:spacing w:val="-3"/>
          <w:sz w:val="21"/>
        </w:rPr>
        <w:t>信</w:t>
      </w:r>
      <w:r>
        <w:rPr>
          <w:b/>
          <w:sz w:val="21"/>
        </w:rPr>
        <w:t>息，如下图所示</w:t>
      </w:r>
    </w:p>
    <w:p>
      <w:pPr>
        <w:pStyle w:val="6"/>
        <w:spacing w:before="11"/>
        <w:rPr>
          <w:b/>
          <w:sz w:val="12"/>
        </w:rPr>
      </w:pPr>
      <w:r>
        <w:drawing>
          <wp:anchor distT="0" distB="0" distL="0" distR="0" simplePos="0" relativeHeight="251659264" behindDoc="0" locked="0" layoutInCell="1" allowOverlap="1">
            <wp:simplePos x="0" y="0"/>
            <wp:positionH relativeFrom="page">
              <wp:posOffset>3996055</wp:posOffset>
            </wp:positionH>
            <wp:positionV relativeFrom="paragraph">
              <wp:posOffset>128905</wp:posOffset>
            </wp:positionV>
            <wp:extent cx="2625725" cy="2374265"/>
            <wp:effectExtent l="0" t="0" r="0" b="0"/>
            <wp:wrapTopAndBottom/>
            <wp:docPr id="79"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44.png"/>
                    <pic:cNvPicPr>
                      <a:picLocks noChangeAspect="1"/>
                    </pic:cNvPicPr>
                  </pic:nvPicPr>
                  <pic:blipFill>
                    <a:blip r:embed="rId62" cstate="print"/>
                    <a:stretch>
                      <a:fillRect/>
                    </a:stretch>
                  </pic:blipFill>
                  <pic:spPr>
                    <a:xfrm>
                      <a:off x="0" y="0"/>
                      <a:ext cx="2625722" cy="2374011"/>
                    </a:xfrm>
                    <a:prstGeom prst="rect">
                      <a:avLst/>
                    </a:prstGeom>
                  </pic:spPr>
                </pic:pic>
              </a:graphicData>
            </a:graphic>
          </wp:anchor>
        </w:drawing>
      </w:r>
    </w:p>
    <w:p>
      <w:pPr>
        <w:pStyle w:val="5"/>
        <w:spacing w:before="31"/>
        <w:ind w:left="6602"/>
      </w:pPr>
      <w:r>
        <w:t>浮充</w:t>
      </w:r>
    </w:p>
    <w:p>
      <w:pPr>
        <w:pStyle w:val="19"/>
        <w:numPr>
          <w:ilvl w:val="0"/>
          <w:numId w:val="9"/>
        </w:numPr>
        <w:tabs>
          <w:tab w:val="left" w:pos="539"/>
        </w:tabs>
        <w:spacing w:before="124" w:after="0" w:line="240" w:lineRule="auto"/>
        <w:ind w:left="538" w:right="0" w:hanging="358"/>
        <w:jc w:val="left"/>
        <w:rPr>
          <w:sz w:val="21"/>
        </w:rPr>
      </w:pPr>
      <w:r>
        <w:pict>
          <v:group id="_x0000_s1108" o:spid="_x0000_s1108" o:spt="203" style="position:absolute;left:0pt;margin-left:84.05pt;margin-top:-204.1pt;height:202.65pt;width:209.9pt;mso-position-horizontal-relative:page;z-index:251683840;mso-width-relative:page;mso-height-relative:page;" coordorigin="1681,-4083" coordsize="4198,4053">
            <o:lock v:ext="edit"/>
            <v:shape id="_x0000_s1109" o:spid="_x0000_s1109" o:spt="75" type="#_x0000_t75" style="position:absolute;left:1733;top:-4083;height:3746;width:4146;" filled="f" stroked="f" coordsize="21600,21600">
              <v:path/>
              <v:fill on="f" focussize="0,0"/>
              <v:stroke on="f"/>
              <v:imagedata r:id="rId63" o:title=""/>
              <o:lock v:ext="edit" aspectratio="t"/>
            </v:shape>
            <v:shape id="_x0000_s1110" o:spid="_x0000_s1110" style="position:absolute;left:1701;top:-2938;height:2788;width:1386;" filled="f" stroked="t" coordorigin="1701,-2937" coordsize="1386,2788" path="m1701,-649l1709,-688,1730,-720,1762,-741,1801,-749,2471,-749,3087,-2937,2801,-749,2921,-749,2960,-741,2992,-720,3013,-688,3021,-649,3021,-499,3021,-249,3013,-210,2992,-178,2960,-157,2921,-149,2801,-149,2471,-149,1801,-149,1762,-157,1730,-178,1709,-210,1701,-249,1701,-499,1701,-649xe">
              <v:path arrowok="t"/>
              <v:fill on="f" focussize="0,0"/>
              <v:stroke weight="2pt" color="#99CC00" dashstyle="longDashDot"/>
              <v:imagedata o:title=""/>
              <o:lock v:ext="edit"/>
            </v:shape>
            <v:shape id="_x0000_s1111" o:spid="_x0000_s1111" o:spt="202" type="#_x0000_t202" style="position:absolute;left:1894;top:-597;height:212;width:863;" filled="f" stroked="f" coordsize="21600,21600">
              <v:path/>
              <v:fill on="f" focussize="0,0"/>
              <v:stroke on="f" joinstyle="miter"/>
              <v:imagedata o:title=""/>
              <o:lock v:ext="edit"/>
              <v:textbox inset="0mm,0mm,0mm,0mm">
                <w:txbxContent>
                  <w:p>
                    <w:pPr>
                      <w:spacing w:before="0" w:line="211" w:lineRule="exact"/>
                      <w:ind w:left="0" w:right="0" w:firstLine="0"/>
                      <w:jc w:val="left"/>
                      <w:rPr>
                        <w:rFonts w:hint="eastAsia" w:ascii="宋体" w:eastAsia="宋体"/>
                        <w:sz w:val="21"/>
                      </w:rPr>
                    </w:pPr>
                    <w:r>
                      <w:rPr>
                        <w:rFonts w:hint="eastAsia" w:ascii="宋体" w:eastAsia="宋体"/>
                        <w:sz w:val="21"/>
                      </w:rPr>
                      <w:t>充电指示</w:t>
                    </w:r>
                  </w:p>
                </w:txbxContent>
              </v:textbox>
            </v:shape>
            <v:shape id="_x0000_s1112" o:spid="_x0000_s1112" o:spt="202" type="#_x0000_t202" style="position:absolute;left:3310;top:-242;height:212;width:443;" filled="f" stroked="f" coordsize="21600,21600">
              <v:path/>
              <v:fill on="f" focussize="0,0"/>
              <v:stroke on="f" joinstyle="miter"/>
              <v:imagedata o:title=""/>
              <o:lock v:ext="edit"/>
              <v:textbox inset="0mm,0mm,0mm,0mm">
                <w:txbxContent>
                  <w:p>
                    <w:pPr>
                      <w:spacing w:before="0" w:line="211" w:lineRule="exact"/>
                      <w:ind w:left="0" w:right="0" w:firstLine="0"/>
                      <w:jc w:val="left"/>
                      <w:rPr>
                        <w:b/>
                        <w:sz w:val="21"/>
                      </w:rPr>
                    </w:pPr>
                    <w:r>
                      <w:rPr>
                        <w:b/>
                        <w:sz w:val="21"/>
                      </w:rPr>
                      <w:t>均充</w:t>
                    </w:r>
                  </w:p>
                </w:txbxContent>
              </v:textbox>
            </v:shape>
          </v:group>
        </w:pict>
      </w:r>
      <w:r>
        <w:rPr>
          <w:spacing w:val="-3"/>
          <w:sz w:val="21"/>
        </w:rPr>
        <w:t>在最后一个界面按循环键，</w:t>
      </w:r>
      <w:r>
        <w:rPr>
          <w:rFonts w:ascii="Times New Roman" w:eastAsia="Times New Roman"/>
          <w:sz w:val="21"/>
        </w:rPr>
        <w:t>UPS</w:t>
      </w:r>
      <w:r>
        <w:rPr>
          <w:rFonts w:ascii="Times New Roman" w:eastAsia="Times New Roman"/>
          <w:spacing w:val="-2"/>
          <w:sz w:val="21"/>
        </w:rPr>
        <w:t xml:space="preserve"> </w:t>
      </w:r>
      <w:r>
        <w:rPr>
          <w:spacing w:val="-3"/>
          <w:sz w:val="21"/>
        </w:rPr>
        <w:t>将重新显示第一个界面。</w:t>
      </w:r>
    </w:p>
    <w:p>
      <w:pPr>
        <w:pStyle w:val="6"/>
        <w:spacing w:before="11"/>
        <w:rPr>
          <w:sz w:val="18"/>
        </w:rPr>
      </w:pPr>
    </w:p>
    <w:p>
      <w:pPr>
        <w:pStyle w:val="19"/>
        <w:numPr>
          <w:ilvl w:val="0"/>
          <w:numId w:val="9"/>
        </w:numPr>
        <w:tabs>
          <w:tab w:val="left" w:pos="539"/>
        </w:tabs>
        <w:spacing w:before="1" w:after="0" w:line="240" w:lineRule="auto"/>
        <w:ind w:left="538" w:right="0" w:hanging="358"/>
        <w:jc w:val="left"/>
        <w:rPr>
          <w:sz w:val="21"/>
        </w:rPr>
      </w:pPr>
      <w:r>
        <w:rPr>
          <w:spacing w:val="-3"/>
          <w:sz w:val="21"/>
        </w:rPr>
        <w:t>警告信息页面只在有警告的时候才会出现。</w:t>
      </w:r>
    </w:p>
    <w:p>
      <w:pPr>
        <w:pStyle w:val="6"/>
        <w:spacing w:before="9"/>
        <w:rPr>
          <w:sz w:val="22"/>
        </w:rPr>
      </w:pPr>
    </w:p>
    <w:p>
      <w:pPr>
        <w:pStyle w:val="3"/>
        <w:numPr>
          <w:ilvl w:val="1"/>
          <w:numId w:val="7"/>
        </w:numPr>
        <w:tabs>
          <w:tab w:val="left" w:pos="602"/>
        </w:tabs>
        <w:spacing w:before="71" w:after="0" w:line="240" w:lineRule="auto"/>
        <w:ind w:left="601" w:right="0" w:hanging="421"/>
        <w:jc w:val="left"/>
      </w:pPr>
      <w:bookmarkStart w:id="28" w:name="_Toc28437"/>
      <w:r>
        <w:t>参数设置</w:t>
      </w:r>
      <w:bookmarkEnd w:id="28"/>
    </w:p>
    <w:p>
      <w:pPr>
        <w:pStyle w:val="6"/>
        <w:spacing w:before="126" w:line="242" w:lineRule="auto"/>
        <w:ind w:left="181" w:right="723" w:firstLine="420"/>
      </w:pPr>
      <w:r>
        <w:t>页面设置功能由三个按键控制（</w:t>
      </w:r>
      <w:r>
        <w:rPr>
          <w:rFonts w:ascii="Times New Roman" w:hAnsi="Times New Roman" w:eastAsia="Times New Roman"/>
        </w:rPr>
        <w:t>Enter</w:t>
      </w:r>
      <w:r>
        <w:t>键</w:t>
      </w:r>
      <w:r>
        <w:rPr>
          <w:rFonts w:ascii="Wingdings 3" w:hAnsi="Wingdings 3" w:eastAsia="Wingdings 3"/>
        </w:rPr>
        <w:t></w:t>
      </w:r>
      <w:r>
        <w:t>、上键</w:t>
      </w:r>
      <w:r>
        <w:rPr>
          <w:rFonts w:ascii="Times New Roman" w:hAnsi="Times New Roman" w:eastAsia="Times New Roman"/>
        </w:rPr>
        <w:t>Off</w:t>
      </w:r>
      <w:r>
        <w:t>、下键</w:t>
      </w:r>
      <w:r>
        <w:rPr>
          <w:rFonts w:ascii="Times New Roman" w:hAnsi="Times New Roman" w:eastAsia="Times New Roman"/>
        </w:rPr>
        <w:t>On</w:t>
      </w:r>
      <w:r>
        <w:t>），其控制方法为：</w:t>
      </w:r>
      <w:r>
        <w:rPr>
          <w:rFonts w:ascii="Times New Roman" w:hAnsi="Times New Roman" w:eastAsia="Times New Roman"/>
        </w:rPr>
        <w:t>Enter</w:t>
      </w:r>
      <w:r>
        <w:t>键进入设置界面和设置数值调整，上下键进行与页的功能设置选择。</w:t>
      </w:r>
    </w:p>
    <w:p>
      <w:pPr>
        <w:pStyle w:val="6"/>
        <w:spacing w:before="2" w:line="242" w:lineRule="auto"/>
        <w:ind w:left="601" w:right="3140"/>
      </w:pPr>
      <w:r>
        <w:t>开机后同时按</w:t>
      </w:r>
      <w:r>
        <w:rPr>
          <w:rFonts w:ascii="Times New Roman" w:hAnsi="Times New Roman" w:eastAsia="Times New Roman"/>
        </w:rPr>
        <w:t>Enter</w:t>
      </w:r>
      <w:r>
        <w:t>键</w:t>
      </w:r>
      <w:r>
        <w:rPr>
          <w:rFonts w:ascii="Wingdings 3" w:hAnsi="Wingdings 3" w:eastAsia="Wingdings 3"/>
        </w:rPr>
        <w:t></w:t>
      </w:r>
      <w:r>
        <w:t>和上键</w:t>
      </w:r>
      <w:r>
        <w:rPr>
          <w:rFonts w:ascii="Times New Roman" w:hAnsi="Times New Roman" w:eastAsia="Times New Roman"/>
        </w:rPr>
        <w:t>Off</w:t>
      </w:r>
      <w:r>
        <w:t>并维持</w:t>
      </w:r>
      <w:r>
        <w:rPr>
          <w:rFonts w:ascii="Times New Roman" w:hAnsi="Times New Roman" w:eastAsia="Times New Roman"/>
        </w:rPr>
        <w:t>2s</w:t>
      </w:r>
      <w:r>
        <w:t>以上进入设置页面主菜单。注：面板上左下角的数值为设置页码。</w:t>
      </w:r>
    </w:p>
    <w:p>
      <w:pPr>
        <w:spacing w:after="0" w:line="240" w:lineRule="auto"/>
        <w:jc w:val="left"/>
        <w:rPr>
          <w:rFonts w:ascii="Times New Roman" w:eastAsia="Times New Roman"/>
        </w:rPr>
        <w:sectPr>
          <w:pgSz w:w="11900" w:h="16850"/>
          <w:pgMar w:top="1540" w:right="540" w:bottom="840" w:left="1240" w:header="0" w:footer="652" w:gutter="0"/>
          <w:cols w:space="720" w:num="1"/>
        </w:sectPr>
      </w:pPr>
    </w:p>
    <w:p>
      <w:pPr>
        <w:pStyle w:val="3"/>
        <w:numPr>
          <w:ilvl w:val="2"/>
          <w:numId w:val="7"/>
        </w:numPr>
        <w:tabs>
          <w:tab w:val="left" w:pos="813"/>
        </w:tabs>
        <w:spacing w:before="121" w:after="0" w:line="240" w:lineRule="auto"/>
        <w:ind w:left="812" w:right="0" w:hanging="632"/>
        <w:jc w:val="left"/>
        <w:rPr>
          <w:rFonts w:ascii="Times New Roman" w:eastAsia="Times New Roman"/>
        </w:rPr>
      </w:pPr>
      <w:bookmarkStart w:id="29" w:name="_Toc23748"/>
      <w:r>
        <w:t>模式设置</w:t>
      </w:r>
      <w:bookmarkEnd w:id="29"/>
    </w:p>
    <w:p>
      <w:pPr>
        <w:pStyle w:val="6"/>
        <w:ind w:left="2666"/>
        <w:rPr>
          <w:sz w:val="20"/>
        </w:rPr>
      </w:pPr>
      <w:r>
        <w:rPr>
          <w:sz w:val="20"/>
        </w:rPr>
        <w:drawing>
          <wp:inline distT="0" distB="0" distL="0" distR="0">
            <wp:extent cx="2727960" cy="2454275"/>
            <wp:effectExtent l="0" t="0" r="0" b="0"/>
            <wp:docPr id="8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46.png"/>
                    <pic:cNvPicPr>
                      <a:picLocks noChangeAspect="1"/>
                    </pic:cNvPicPr>
                  </pic:nvPicPr>
                  <pic:blipFill>
                    <a:blip r:embed="rId64" cstate="print"/>
                    <a:stretch>
                      <a:fillRect/>
                    </a:stretch>
                  </pic:blipFill>
                  <pic:spPr>
                    <a:xfrm>
                      <a:off x="0" y="0"/>
                      <a:ext cx="2728225" cy="2454878"/>
                    </a:xfrm>
                    <a:prstGeom prst="rect">
                      <a:avLst/>
                    </a:prstGeom>
                  </pic:spPr>
                </pic:pic>
              </a:graphicData>
            </a:graphic>
          </wp:inline>
        </w:drawing>
      </w:r>
    </w:p>
    <w:p>
      <w:pPr>
        <w:pStyle w:val="6"/>
        <w:spacing w:before="52"/>
        <w:ind w:left="3037" w:right="3436"/>
        <w:jc w:val="center"/>
        <w:rPr>
          <w:rFonts w:ascii="Times New Roman" w:eastAsia="Times New Roman"/>
        </w:rPr>
      </w:pPr>
      <w:r>
        <w:t>模式设置</w:t>
      </w:r>
      <w:r>
        <w:rPr>
          <w:rFonts w:ascii="Times New Roman" w:eastAsia="Times New Roman"/>
        </w:rPr>
        <w:t>(</w:t>
      </w:r>
      <w:r>
        <w:t>注：虚线框为闪烁部分</w:t>
      </w:r>
      <w:r>
        <w:rPr>
          <w:rFonts w:ascii="Times New Roman" w:eastAsia="Times New Roman"/>
        </w:rPr>
        <w:t>)</w:t>
      </w:r>
    </w:p>
    <w:p>
      <w:pPr>
        <w:pStyle w:val="6"/>
        <w:spacing w:before="5" w:line="242" w:lineRule="auto"/>
        <w:ind w:left="181" w:right="689" w:firstLine="420"/>
        <w:jc w:val="both"/>
      </w:pPr>
      <w:r>
        <w:t>进入设置页面主菜单后，系统默认为模式设置，此时模式设置行闪烁上图所示，</w:t>
      </w:r>
      <w:r>
        <w:rPr>
          <w:rFonts w:ascii="Wingdings 2" w:hAnsi="Wingdings 2" w:eastAsia="Wingdings 2"/>
        </w:rPr>
        <w:t></w:t>
      </w:r>
      <w:r>
        <w:t>当</w:t>
      </w:r>
      <w:r>
        <w:rPr>
          <w:rFonts w:ascii="Times New Roman" w:hAnsi="Times New Roman" w:eastAsia="Times New Roman"/>
        </w:rPr>
        <w:t>Enter</w:t>
      </w:r>
      <w:r>
        <w:t>键</w:t>
      </w:r>
      <w:r>
        <w:rPr>
          <w:rFonts w:ascii="Wingdings 3" w:hAnsi="Wingdings 3" w:eastAsia="Wingdings 3"/>
        </w:rPr>
        <w:t></w:t>
      </w:r>
      <w:r>
        <w:t>按下时模式循环选择（如从</w:t>
      </w:r>
      <w:r>
        <w:rPr>
          <w:rFonts w:ascii="Times New Roman" w:hAnsi="Times New Roman" w:eastAsia="Times New Roman"/>
        </w:rPr>
        <w:t>ECO→NOR</w:t>
      </w:r>
      <w:r>
        <w:t>），模式选择有三种：</w:t>
      </w:r>
      <w:r>
        <w:rPr>
          <w:rFonts w:ascii="Times New Roman" w:hAnsi="Times New Roman" w:eastAsia="Times New Roman"/>
        </w:rPr>
        <w:t>ECO</w:t>
      </w:r>
      <w:r>
        <w:t>、</w:t>
      </w:r>
      <w:r>
        <w:rPr>
          <w:rFonts w:ascii="Times New Roman" w:hAnsi="Times New Roman" w:eastAsia="Times New Roman"/>
        </w:rPr>
        <w:t>PAL</w:t>
      </w:r>
      <w:r>
        <w:t>、</w:t>
      </w:r>
      <w:r>
        <w:rPr>
          <w:rFonts w:ascii="Times New Roman" w:hAnsi="Times New Roman" w:eastAsia="Times New Roman"/>
        </w:rPr>
        <w:t>NOR</w:t>
      </w:r>
      <w:r>
        <w:t>，</w:t>
      </w:r>
      <w:r>
        <w:rPr>
          <w:rFonts w:ascii="Wingdings 2" w:hAnsi="Wingdings 2" w:eastAsia="Wingdings 2"/>
        </w:rPr>
        <w:t></w:t>
      </w:r>
      <w:r>
        <w:t>当上下键按下时退出模式设置（保存模式设置）并切换到输出电压设置行或者并机冗余台数设置。</w:t>
      </w:r>
    </w:p>
    <w:p>
      <w:pPr>
        <w:pStyle w:val="3"/>
        <w:numPr>
          <w:ilvl w:val="2"/>
          <w:numId w:val="7"/>
        </w:numPr>
        <w:tabs>
          <w:tab w:val="left" w:pos="813"/>
        </w:tabs>
        <w:spacing w:before="120" w:after="0" w:line="240" w:lineRule="auto"/>
        <w:ind w:left="812" w:right="0" w:hanging="632"/>
        <w:jc w:val="left"/>
        <w:rPr>
          <w:rFonts w:ascii="Times New Roman" w:eastAsia="Times New Roman"/>
        </w:rPr>
      </w:pPr>
      <w:bookmarkStart w:id="30" w:name="_Toc26800"/>
      <w:r>
        <w:t>输出电压设置</w:t>
      </w:r>
      <w:bookmarkEnd w:id="30"/>
    </w:p>
    <w:p/>
    <w:p>
      <w:r>
        <w:drawing>
          <wp:anchor distT="0" distB="0" distL="0" distR="0" simplePos="0" relativeHeight="251659264" behindDoc="0" locked="0" layoutInCell="1" allowOverlap="1">
            <wp:simplePos x="0" y="0"/>
            <wp:positionH relativeFrom="page">
              <wp:posOffset>2499360</wp:posOffset>
            </wp:positionH>
            <wp:positionV relativeFrom="paragraph">
              <wp:posOffset>35560</wp:posOffset>
            </wp:positionV>
            <wp:extent cx="2700020" cy="2430145"/>
            <wp:effectExtent l="0" t="0" r="0" b="0"/>
            <wp:wrapTopAndBottom/>
            <wp:docPr id="8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47.png"/>
                    <pic:cNvPicPr>
                      <a:picLocks noChangeAspect="1"/>
                    </pic:cNvPicPr>
                  </pic:nvPicPr>
                  <pic:blipFill>
                    <a:blip r:embed="rId65" cstate="print"/>
                    <a:stretch>
                      <a:fillRect/>
                    </a:stretch>
                  </pic:blipFill>
                  <pic:spPr>
                    <a:xfrm>
                      <a:off x="0" y="0"/>
                      <a:ext cx="2700142" cy="2430303"/>
                    </a:xfrm>
                    <a:prstGeom prst="rect">
                      <a:avLst/>
                    </a:prstGeom>
                  </pic:spPr>
                </pic:pic>
              </a:graphicData>
            </a:graphic>
          </wp:anchor>
        </w:drawing>
      </w:r>
    </w:p>
    <w:p>
      <w:pPr>
        <w:pStyle w:val="6"/>
        <w:spacing w:before="188"/>
        <w:ind w:left="3037" w:right="3434"/>
        <w:jc w:val="center"/>
        <w:rPr>
          <w:rFonts w:ascii="Times New Roman" w:eastAsia="Times New Roman"/>
        </w:rPr>
      </w:pPr>
      <w:r>
        <w:t>输出电压设置</w:t>
      </w:r>
      <w:r>
        <w:rPr>
          <w:rFonts w:ascii="Times New Roman" w:eastAsia="Times New Roman"/>
        </w:rPr>
        <w:t>(</w:t>
      </w:r>
      <w:r>
        <w:t>注：虚线框为闪烁部分</w:t>
      </w:r>
      <w:r>
        <w:rPr>
          <w:rFonts w:ascii="Times New Roman" w:eastAsia="Times New Roman"/>
        </w:rPr>
        <w:t>)</w:t>
      </w:r>
    </w:p>
    <w:p>
      <w:pPr>
        <w:pStyle w:val="6"/>
        <w:spacing w:before="2" w:line="242" w:lineRule="auto"/>
        <w:ind w:left="181" w:right="576" w:firstLine="420"/>
        <w:jc w:val="both"/>
      </w:pPr>
      <w:r>
        <w:rPr>
          <w:spacing w:val="-7"/>
        </w:rPr>
        <w:t xml:space="preserve">在模式设置下按下下键 </w:t>
      </w:r>
      <w:r>
        <w:rPr>
          <w:rFonts w:ascii="Times New Roman" w:hAnsi="Times New Roman" w:eastAsia="Times New Roman"/>
        </w:rPr>
        <w:t xml:space="preserve">On </w:t>
      </w:r>
      <w:r>
        <w:rPr>
          <w:spacing w:val="-6"/>
        </w:rPr>
        <w:t xml:space="preserve">时或者在频率设置下按下上键 </w:t>
      </w:r>
      <w:r>
        <w:rPr>
          <w:rFonts w:ascii="Times New Roman" w:hAnsi="Times New Roman" w:eastAsia="Times New Roman"/>
        </w:rPr>
        <w:t xml:space="preserve">Off </w:t>
      </w:r>
      <w:r>
        <w:rPr>
          <w:spacing w:val="-4"/>
        </w:rPr>
        <w:t>时进入输出电压设置，此时输出电压</w:t>
      </w:r>
      <w:r>
        <w:rPr>
          <w:spacing w:val="-4"/>
          <w:w w:val="100"/>
        </w:rPr>
        <w:t>行闪烁如上图所示，</w:t>
      </w:r>
      <w:r>
        <w:rPr>
          <w:rFonts w:ascii="Wingdings 2" w:hAnsi="Wingdings 2" w:eastAsia="Wingdings 2"/>
          <w:spacing w:val="-4"/>
          <w:w w:val="100"/>
        </w:rPr>
        <w:t></w:t>
      </w:r>
      <w:r>
        <w:rPr>
          <w:w w:val="100"/>
        </w:rPr>
        <w:t>当</w:t>
      </w:r>
      <w:r>
        <w:t xml:space="preserve"> </w:t>
      </w:r>
      <w:r>
        <w:rPr>
          <w:rFonts w:ascii="Times New Roman" w:hAnsi="Times New Roman" w:eastAsia="Times New Roman"/>
          <w:w w:val="100"/>
        </w:rPr>
        <w:t>Ent</w:t>
      </w:r>
      <w:r>
        <w:rPr>
          <w:rFonts w:ascii="Times New Roman" w:hAnsi="Times New Roman" w:eastAsia="Times New Roman"/>
          <w:spacing w:val="-1"/>
          <w:w w:val="100"/>
        </w:rPr>
        <w:t>e</w:t>
      </w:r>
      <w:r>
        <w:rPr>
          <w:rFonts w:ascii="Times New Roman" w:hAnsi="Times New Roman" w:eastAsia="Times New Roman"/>
          <w:w w:val="100"/>
        </w:rPr>
        <w:t>r</w:t>
      </w:r>
      <w:r>
        <w:rPr>
          <w:rFonts w:ascii="Times New Roman" w:hAnsi="Times New Roman" w:eastAsia="Times New Roman"/>
        </w:rPr>
        <w:t xml:space="preserve"> </w:t>
      </w:r>
      <w:r>
        <w:rPr>
          <w:w w:val="100"/>
        </w:rPr>
        <w:t>键</w:t>
      </w:r>
      <w:r>
        <w:rPr>
          <w:rFonts w:ascii="Wingdings 3" w:hAnsi="Wingdings 3" w:eastAsia="Wingdings 3"/>
          <w:spacing w:val="-4"/>
          <w:w w:val="100"/>
        </w:rPr>
        <w:t></w:t>
      </w:r>
      <w:r>
        <w:rPr>
          <w:spacing w:val="-3"/>
          <w:w w:val="100"/>
        </w:rPr>
        <w:t>按下时输出电压设置循环选择（</w:t>
      </w:r>
      <w:r>
        <w:rPr>
          <w:spacing w:val="-2"/>
          <w:w w:val="100"/>
        </w:rPr>
        <w:t>如从</w:t>
      </w:r>
      <w:r>
        <w:rPr>
          <w:spacing w:val="-2"/>
        </w:rPr>
        <w:t xml:space="preserve"> </w:t>
      </w:r>
      <w:r>
        <w:rPr>
          <w:rFonts w:ascii="Times New Roman" w:hAnsi="Times New Roman" w:eastAsia="Times New Roman"/>
          <w:w w:val="100"/>
        </w:rPr>
        <w:t>22</w:t>
      </w:r>
      <w:r>
        <w:rPr>
          <w:rFonts w:ascii="Times New Roman" w:hAnsi="Times New Roman" w:eastAsia="Times New Roman"/>
          <w:spacing w:val="-3"/>
          <w:w w:val="100"/>
        </w:rPr>
        <w:t>0</w:t>
      </w:r>
      <w:r>
        <w:rPr>
          <w:rFonts w:ascii="Times New Roman" w:hAnsi="Times New Roman" w:eastAsia="Times New Roman"/>
          <w:w w:val="100"/>
        </w:rPr>
        <w:t>→230</w:t>
      </w:r>
      <w:r>
        <w:rPr>
          <w:spacing w:val="-108"/>
          <w:w w:val="100"/>
        </w:rPr>
        <w:t>）</w:t>
      </w:r>
      <w:r>
        <w:rPr>
          <w:spacing w:val="-3"/>
          <w:w w:val="100"/>
        </w:rPr>
        <w:t xml:space="preserve">，输出电压范围有 </w:t>
      </w:r>
      <w:r>
        <w:rPr>
          <w:rFonts w:ascii="Times New Roman" w:hAnsi="Times New Roman" w:eastAsia="Times New Roman"/>
          <w:spacing w:val="-3"/>
        </w:rPr>
        <w:t>220</w:t>
      </w:r>
      <w:r>
        <w:rPr>
          <w:spacing w:val="-3"/>
        </w:rPr>
        <w:t>、</w:t>
      </w:r>
      <w:r>
        <w:rPr>
          <w:rFonts w:ascii="Times New Roman" w:hAnsi="Times New Roman" w:eastAsia="Times New Roman"/>
          <w:spacing w:val="-3"/>
        </w:rPr>
        <w:t>230</w:t>
      </w:r>
      <w:r>
        <w:rPr>
          <w:spacing w:val="-3"/>
        </w:rPr>
        <w:t>、</w:t>
      </w:r>
      <w:r>
        <w:rPr>
          <w:rFonts w:ascii="Times New Roman" w:hAnsi="Times New Roman" w:eastAsia="Times New Roman"/>
        </w:rPr>
        <w:t>240</w:t>
      </w:r>
      <w:r>
        <w:t>，</w:t>
      </w:r>
      <w:r>
        <w:rPr>
          <w:rFonts w:ascii="Wingdings 2" w:hAnsi="Wingdings 2" w:eastAsia="Wingdings 2"/>
        </w:rPr>
        <w:t></w:t>
      </w:r>
      <w:r>
        <w:rPr>
          <w:spacing w:val="-3"/>
        </w:rPr>
        <w:t>当上建或者下键按下时退出输出电压设置</w:t>
      </w:r>
      <w:r>
        <w:t>（</w:t>
      </w:r>
      <w:r>
        <w:rPr>
          <w:spacing w:val="-3"/>
        </w:rPr>
        <w:t>保存输出电压设定值</w:t>
      </w:r>
      <w:r>
        <w:t>）</w:t>
      </w:r>
      <w:r>
        <w:rPr>
          <w:spacing w:val="-1"/>
        </w:rPr>
        <w:t>并切换到模式设</w:t>
      </w:r>
      <w:r>
        <w:rPr>
          <w:spacing w:val="-3"/>
        </w:rPr>
        <w:t>置或者频率设置。</w:t>
      </w:r>
    </w:p>
    <w:p>
      <w:pPr>
        <w:pStyle w:val="5"/>
        <w:spacing w:before="123"/>
        <w:ind w:left="1957"/>
      </w:pPr>
      <w:r>
        <w:pict>
          <v:group id="_x0000_s1113" o:spid="_x0000_s1113" o:spt="203" style="position:absolute;left:0pt;margin-left:95.6pt;margin-top:10.35pt;height:28pt;width:32.45pt;mso-position-horizontal-relative:page;z-index:251684864;mso-width-relative:page;mso-height-relative:page;" coordorigin="1913,208" coordsize="649,560">
            <o:lock v:ext="edit"/>
            <v:shape id="_x0000_s1114" o:spid="_x0000_s1114" style="position:absolute;left:1912;top:207;height:560;width:649;" fillcolor="#1F1A17" filled="t" stroked="f" coordorigin="1913,208" coordsize="649,560" path="m2562,722l2557,713,2553,706,2547,695,2547,726,2547,731,2544,728,2544,746,2536,753,2532,753,2539,746,2544,746,2544,728,2539,724,2252,237,2262,237,2540,713,2547,726,2547,695,2279,237,2277,233,2275,230,2271,222,2267,222,2267,220,2267,219,2255,208,2252,208,2252,225,2252,230,2245,222,2249,222,2252,225,2252,208,2222,208,2222,225,2222,230,2218,230,2222,225,2222,208,2219,208,2215,212,2215,233,2215,237,1942,711,1942,753,1938,753,1931,746,1935,746,1942,753,1942,711,1935,724,1928,724,1932,718,1934,713,1932,717,1934,713,1941,701,2213,235,2214,234,2214,233,2215,233,2215,212,2202,225,1923,702,1923,703,1921,706,1919,709,1919,710,1913,722,1913,749,1932,768,2543,768,2555,755,2557,753,2562,749,2562,746,2562,741,2562,727,2562,724,2562,722e">
              <v:path arrowok="t"/>
              <v:fill on="t" focussize="0,0"/>
              <v:stroke on="f"/>
              <v:imagedata o:title=""/>
              <o:lock v:ext="edit"/>
            </v:shape>
            <v:shape id="_x0000_s1115" o:spid="_x0000_s1115" style="position:absolute;left:1957;top:258;height:466;width:561;" fillcolor="#F7C500" filled="t" stroked="f" coordorigin="1957,259" coordsize="561,466" path="m2237,259l1957,724,2517,724,2237,259xe">
              <v:path arrowok="t"/>
              <v:fill on="t" focussize="0,0"/>
              <v:stroke on="f"/>
              <v:imagedata o:title=""/>
              <o:lock v:ext="edit"/>
            </v:shape>
            <v:shape id="_x0000_s1116" o:spid="_x0000_s1116" style="position:absolute;left:2192;top:382;height:299;width:89;" fillcolor="#1F1A17" filled="t" stroked="f" coordorigin="2193,382" coordsize="89,299" path="m2274,629l2252,608,2222,608,2215,615,2208,615,2208,622,2200,629,2200,659,2208,666,2208,673,2215,673,2222,680,2252,680,2274,659,2274,629m2281,419l2274,411,2274,404,2259,390,2245,390,2237,382,2230,390,2215,390,2193,411,2193,426,2200,557,2200,564,2208,571,2208,579,2215,579,2215,586,2222,586,2230,593,2245,593,2252,586,2259,586,2259,579,2267,579,2267,571,2274,564,2274,557,2281,426,2281,419e">
              <v:path arrowok="t"/>
              <v:fill on="t" focussize="0,0"/>
              <v:stroke on="f"/>
              <v:imagedata o:title=""/>
              <o:lock v:ext="edit"/>
            </v:shape>
          </v:group>
        </w:pict>
      </w:r>
      <w:r>
        <w:t>注意：</w:t>
      </w:r>
    </w:p>
    <w:p>
      <w:pPr>
        <w:spacing w:before="125"/>
        <w:ind w:left="1957" w:right="0" w:firstLine="0"/>
        <w:jc w:val="left"/>
        <w:rPr>
          <w:b/>
          <w:sz w:val="21"/>
        </w:rPr>
      </w:pPr>
      <w:r>
        <w:rPr>
          <w:b/>
          <w:sz w:val="21"/>
        </w:rPr>
        <w:t>逆变供电情况下，设置电压及频率等级时需要先关闭逆变。</w:t>
      </w:r>
    </w:p>
    <w:p>
      <w:pPr>
        <w:pStyle w:val="6"/>
        <w:spacing w:before="11"/>
        <w:rPr>
          <w:b/>
          <w:sz w:val="18"/>
        </w:rPr>
      </w:pPr>
    </w:p>
    <w:p>
      <w:pPr>
        <w:spacing w:after="0" w:line="240" w:lineRule="auto"/>
        <w:jc w:val="left"/>
        <w:rPr>
          <w:rFonts w:ascii="Times New Roman" w:eastAsia="Times New Roman"/>
          <w:sz w:val="28"/>
        </w:rPr>
        <w:sectPr>
          <w:pgSz w:w="11900" w:h="16850"/>
          <w:pgMar w:top="1560" w:right="540" w:bottom="840" w:left="1240" w:header="0" w:footer="652" w:gutter="0"/>
          <w:cols w:space="720" w:num="1"/>
        </w:sectPr>
      </w:pPr>
    </w:p>
    <w:p>
      <w:pPr>
        <w:pStyle w:val="19"/>
        <w:keepNext w:val="0"/>
        <w:keepLines w:val="0"/>
        <w:pageBreakBefore w:val="0"/>
        <w:widowControl w:val="0"/>
        <w:numPr>
          <w:ilvl w:val="2"/>
          <w:numId w:val="7"/>
        </w:numPr>
        <w:tabs>
          <w:tab w:val="left" w:pos="2169"/>
        </w:tabs>
        <w:kinsoku/>
        <w:wordWrap/>
        <w:overflowPunct/>
        <w:topLinePunct w:val="0"/>
        <w:autoSpaceDE w:val="0"/>
        <w:autoSpaceDN w:val="0"/>
        <w:bidi w:val="0"/>
        <w:adjustRightInd/>
        <w:snapToGrid/>
        <w:spacing w:before="0" w:after="0" w:line="240" w:lineRule="auto"/>
        <w:ind w:left="1196" w:right="0" w:hanging="629"/>
        <w:jc w:val="left"/>
        <w:textAlignment w:val="auto"/>
        <w:rPr>
          <w:rFonts w:ascii="Times New Roman" w:eastAsia="Times New Roman"/>
          <w:b/>
          <w:sz w:val="28"/>
        </w:rPr>
      </w:pPr>
      <w:r>
        <w:rPr>
          <w:b/>
          <w:sz w:val="28"/>
        </w:rPr>
        <w:t>频率设置</w:t>
      </w:r>
    </w:p>
    <w:p>
      <w:pPr>
        <w:pStyle w:val="6"/>
        <w:ind w:left="2746"/>
        <w:rPr>
          <w:sz w:val="20"/>
        </w:rPr>
      </w:pPr>
      <w:r>
        <w:rPr>
          <w:sz w:val="20"/>
        </w:rPr>
        <w:drawing>
          <wp:inline distT="0" distB="0" distL="0" distR="0">
            <wp:extent cx="2733675" cy="2468245"/>
            <wp:effectExtent l="0" t="0" r="0" b="0"/>
            <wp:docPr id="8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48.png"/>
                    <pic:cNvPicPr>
                      <a:picLocks noChangeAspect="1"/>
                    </pic:cNvPicPr>
                  </pic:nvPicPr>
                  <pic:blipFill>
                    <a:blip r:embed="rId66" cstate="print"/>
                    <a:stretch>
                      <a:fillRect/>
                    </a:stretch>
                  </pic:blipFill>
                  <pic:spPr>
                    <a:xfrm>
                      <a:off x="0" y="0"/>
                      <a:ext cx="2734277" cy="2468879"/>
                    </a:xfrm>
                    <a:prstGeom prst="rect">
                      <a:avLst/>
                    </a:prstGeom>
                  </pic:spPr>
                </pic:pic>
              </a:graphicData>
            </a:graphic>
          </wp:inline>
        </w:drawing>
      </w:r>
    </w:p>
    <w:p>
      <w:pPr>
        <w:pStyle w:val="6"/>
        <w:spacing w:before="4"/>
        <w:rPr>
          <w:b/>
          <w:sz w:val="13"/>
        </w:rPr>
      </w:pPr>
    </w:p>
    <w:p>
      <w:pPr>
        <w:pStyle w:val="6"/>
        <w:spacing w:before="79"/>
        <w:ind w:left="3037" w:right="3436"/>
        <w:jc w:val="center"/>
        <w:rPr>
          <w:rFonts w:ascii="Times New Roman" w:eastAsia="Times New Roman"/>
        </w:rPr>
      </w:pPr>
      <w:r>
        <w:t>频率设置</w:t>
      </w:r>
      <w:r>
        <w:rPr>
          <w:rFonts w:ascii="Times New Roman" w:eastAsia="Times New Roman"/>
        </w:rPr>
        <w:t>(</w:t>
      </w:r>
      <w:r>
        <w:t>注：虚线框为闪烁部分</w:t>
      </w:r>
      <w:r>
        <w:rPr>
          <w:rFonts w:ascii="Times New Roman" w:eastAsia="Times New Roman"/>
        </w:rPr>
        <w:t>)</w:t>
      </w:r>
    </w:p>
    <w:p>
      <w:pPr>
        <w:pStyle w:val="6"/>
        <w:rPr>
          <w:rFonts w:ascii="Times New Roman"/>
        </w:rPr>
      </w:pPr>
    </w:p>
    <w:p>
      <w:pPr>
        <w:pStyle w:val="6"/>
        <w:spacing w:line="242" w:lineRule="auto"/>
        <w:ind w:left="181" w:right="579" w:firstLine="420"/>
        <w:jc w:val="both"/>
      </w:pPr>
      <w:r>
        <w:rPr>
          <w:spacing w:val="-6"/>
        </w:rPr>
        <w:t xml:space="preserve">在输出电压设置下按下下键 </w:t>
      </w:r>
      <w:r>
        <w:rPr>
          <w:rFonts w:ascii="Times New Roman" w:hAnsi="Times New Roman" w:eastAsia="Times New Roman"/>
        </w:rPr>
        <w:t>On</w:t>
      </w:r>
      <w:r>
        <w:rPr>
          <w:rFonts w:ascii="Times New Roman" w:hAnsi="Times New Roman" w:eastAsia="Times New Roman"/>
          <w:spacing w:val="12"/>
        </w:rPr>
        <w:t xml:space="preserve"> </w:t>
      </w:r>
      <w:r>
        <w:t>或者在电池容量设置下按下上键</w:t>
      </w:r>
      <w:r>
        <w:rPr>
          <w:rFonts w:ascii="Times New Roman" w:hAnsi="Times New Roman" w:eastAsia="Times New Roman"/>
        </w:rPr>
        <w:t>Off</w:t>
      </w:r>
      <w:r>
        <w:rPr>
          <w:rFonts w:ascii="Times New Roman" w:hAnsi="Times New Roman" w:eastAsia="Times New Roman"/>
          <w:spacing w:val="12"/>
        </w:rPr>
        <w:t xml:space="preserve"> </w:t>
      </w:r>
      <w:r>
        <w:rPr>
          <w:spacing w:val="-5"/>
        </w:rPr>
        <w:t>时进入频率设置，此时频率设</w:t>
      </w:r>
      <w:r>
        <w:rPr>
          <w:spacing w:val="-4"/>
          <w:w w:val="100"/>
        </w:rPr>
        <w:t>置行闪烁如上图所示，</w:t>
      </w:r>
      <w:r>
        <w:rPr>
          <w:rFonts w:ascii="Wingdings 2" w:hAnsi="Wingdings 2" w:eastAsia="Wingdings 2"/>
          <w:spacing w:val="-3"/>
          <w:w w:val="100"/>
        </w:rPr>
        <w:t></w:t>
      </w:r>
      <w:r>
        <w:rPr>
          <w:w w:val="100"/>
        </w:rPr>
        <w:t>当</w:t>
      </w:r>
      <w:r>
        <w:rPr>
          <w:spacing w:val="-48"/>
        </w:rPr>
        <w:t xml:space="preserve"> </w:t>
      </w:r>
      <w:r>
        <w:rPr>
          <w:rFonts w:ascii="Times New Roman" w:hAnsi="Times New Roman" w:eastAsia="Times New Roman"/>
          <w:w w:val="100"/>
        </w:rPr>
        <w:t>Ent</w:t>
      </w:r>
      <w:r>
        <w:rPr>
          <w:rFonts w:ascii="Times New Roman" w:hAnsi="Times New Roman" w:eastAsia="Times New Roman"/>
          <w:spacing w:val="-1"/>
          <w:w w:val="100"/>
        </w:rPr>
        <w:t>e</w:t>
      </w:r>
      <w:r>
        <w:rPr>
          <w:rFonts w:ascii="Times New Roman" w:hAnsi="Times New Roman" w:eastAsia="Times New Roman"/>
          <w:w w:val="100"/>
        </w:rPr>
        <w:t>r</w:t>
      </w:r>
      <w:r>
        <w:rPr>
          <w:rFonts w:ascii="Times New Roman" w:hAnsi="Times New Roman" w:eastAsia="Times New Roman"/>
          <w:spacing w:val="1"/>
        </w:rPr>
        <w:t xml:space="preserve"> </w:t>
      </w:r>
      <w:r>
        <w:rPr>
          <w:spacing w:val="-3"/>
          <w:w w:val="100"/>
        </w:rPr>
        <w:t>键</w:t>
      </w:r>
      <w:r>
        <w:rPr>
          <w:rFonts w:ascii="Wingdings 3" w:hAnsi="Wingdings 3" w:eastAsia="Wingdings 3"/>
          <w:b/>
          <w:spacing w:val="1"/>
          <w:w w:val="100"/>
        </w:rPr>
        <w:t></w:t>
      </w:r>
      <w:r>
        <w:rPr>
          <w:spacing w:val="-3"/>
          <w:w w:val="100"/>
        </w:rPr>
        <w:t>按下时频率设置循环选择</w:t>
      </w:r>
      <w:r>
        <w:rPr>
          <w:w w:val="100"/>
        </w:rPr>
        <w:t>（</w:t>
      </w:r>
      <w:r>
        <w:rPr>
          <w:spacing w:val="-2"/>
          <w:w w:val="100"/>
        </w:rPr>
        <w:t>如从</w:t>
      </w:r>
      <w:r>
        <w:rPr>
          <w:spacing w:val="-48"/>
        </w:rPr>
        <w:t xml:space="preserve"> </w:t>
      </w:r>
      <w:r>
        <w:rPr>
          <w:rFonts w:ascii="Times New Roman" w:hAnsi="Times New Roman" w:eastAsia="Times New Roman"/>
          <w:spacing w:val="-3"/>
          <w:w w:val="100"/>
        </w:rPr>
        <w:t>5</w:t>
      </w:r>
      <w:r>
        <w:rPr>
          <w:rFonts w:ascii="Times New Roman" w:hAnsi="Times New Roman" w:eastAsia="Times New Roman"/>
          <w:w w:val="100"/>
        </w:rPr>
        <w:t>0→</w:t>
      </w:r>
      <w:r>
        <w:rPr>
          <w:rFonts w:ascii="Times New Roman" w:hAnsi="Times New Roman" w:eastAsia="Times New Roman"/>
          <w:spacing w:val="-3"/>
          <w:w w:val="100"/>
        </w:rPr>
        <w:t>60</w:t>
      </w:r>
      <w:r>
        <w:rPr>
          <w:spacing w:val="-106"/>
          <w:w w:val="100"/>
        </w:rPr>
        <w:t>）</w:t>
      </w:r>
      <w:r>
        <w:rPr>
          <w:spacing w:val="-3"/>
          <w:w w:val="100"/>
        </w:rPr>
        <w:t>，频率选择范围有</w:t>
      </w:r>
      <w:r>
        <w:rPr>
          <w:spacing w:val="-51"/>
        </w:rPr>
        <w:t xml:space="preserve"> </w:t>
      </w:r>
      <w:r>
        <w:rPr>
          <w:rFonts w:ascii="Times New Roman" w:hAnsi="Times New Roman" w:eastAsia="Times New Roman"/>
          <w:w w:val="100"/>
        </w:rPr>
        <w:t>50</w:t>
      </w:r>
      <w:r>
        <w:rPr>
          <w:w w:val="100"/>
        </w:rPr>
        <w:t xml:space="preserve">、 </w:t>
      </w:r>
      <w:r>
        <w:rPr>
          <w:rFonts w:ascii="Times New Roman" w:hAnsi="Times New Roman" w:eastAsia="Times New Roman"/>
          <w:spacing w:val="-8"/>
        </w:rPr>
        <w:t>60Hz</w:t>
      </w:r>
      <w:r>
        <w:rPr>
          <w:spacing w:val="-8"/>
        </w:rPr>
        <w:t>，</w:t>
      </w:r>
      <w:r>
        <w:rPr>
          <w:rFonts w:ascii="Wingdings 2" w:hAnsi="Wingdings 2" w:eastAsia="Wingdings 2"/>
          <w:spacing w:val="-8"/>
        </w:rPr>
        <w:t></w:t>
      </w:r>
      <w:r>
        <w:rPr>
          <w:spacing w:val="-6"/>
        </w:rPr>
        <w:t>当上键或者下键按下时退出频率设置</w:t>
      </w:r>
      <w:r>
        <w:rPr>
          <w:spacing w:val="-3"/>
        </w:rPr>
        <w:t>（保存频率设置值</w:t>
      </w:r>
      <w:r>
        <w:rPr>
          <w:spacing w:val="-36"/>
        </w:rPr>
        <w:t>）</w:t>
      </w:r>
      <w:r>
        <w:rPr>
          <w:spacing w:val="-3"/>
        </w:rPr>
        <w:t>并切换到输出电压设置或者电池容量设置。</w:t>
      </w:r>
    </w:p>
    <w:p>
      <w:pPr>
        <w:pStyle w:val="6"/>
        <w:spacing w:before="12"/>
        <w:rPr>
          <w:sz w:val="18"/>
        </w:rPr>
      </w:pPr>
    </w:p>
    <w:p>
      <w:pPr>
        <w:pStyle w:val="5"/>
        <w:ind w:left="1923"/>
      </w:pPr>
      <w:r>
        <w:pict>
          <v:group id="_x0000_s1117" o:spid="_x0000_s1117" o:spt="203" style="position:absolute;left:0pt;margin-left:94pt;margin-top:2.85pt;height:28pt;width:32.45pt;mso-position-horizontal-relative:page;z-index:251685888;mso-width-relative:page;mso-height-relative:page;" coordorigin="1881,58" coordsize="649,560">
            <o:lock v:ext="edit"/>
            <v:shape id="_x0000_s1118" o:spid="_x0000_s1118" style="position:absolute;left:1880;top:57;height:560;width:649;" fillcolor="#1F1A17" filled="t" stroked="f" coordorigin="1881,58" coordsize="649,560" path="m2530,572l2525,563,2521,556,2515,545,2515,576,2515,581,2512,578,2512,596,2504,603,2500,603,2507,596,2512,596,2512,578,2507,574,2220,87,2230,87,2508,563,2515,576,2515,545,2247,87,2245,83,2243,80,2239,72,2235,72,2235,70,2235,69,2223,58,2220,58,2220,75,2220,80,2213,72,2217,72,2220,75,2220,58,2190,58,2190,75,2190,80,2186,80,2190,75,2190,58,2187,58,2183,62,2183,83,2183,87,1910,561,1910,603,1906,603,1899,596,1903,596,1910,603,1910,561,1903,574,1896,574,1900,568,1902,563,1900,567,1902,563,1909,551,2181,85,2182,84,2182,83,2183,83,2183,62,2170,75,1891,552,1891,553,1889,556,1887,559,1887,560,1881,572,1881,599,1900,618,2511,618,2523,605,2525,603,2530,599,2530,596,2530,591,2530,577,2530,574,2530,572e">
              <v:path arrowok="t"/>
              <v:fill on="t" focussize="0,0"/>
              <v:stroke on="f"/>
              <v:imagedata o:title=""/>
              <o:lock v:ext="edit"/>
            </v:shape>
            <v:shape id="_x0000_s1119" o:spid="_x0000_s1119" style="position:absolute;left:1925;top:108;height:466;width:561;" fillcolor="#F7C500" filled="t" stroked="f" coordorigin="1925,109" coordsize="561,466" path="m2205,109l1925,574,2485,574,2205,109xe">
              <v:path arrowok="t"/>
              <v:fill on="t" focussize="0,0"/>
              <v:stroke on="f"/>
              <v:imagedata o:title=""/>
              <o:lock v:ext="edit"/>
            </v:shape>
            <v:shape id="_x0000_s1120" o:spid="_x0000_s1120" style="position:absolute;left:2160;top:232;height:299;width:89;" fillcolor="#1F1A17" filled="t" stroked="f" coordorigin="2161,232" coordsize="89,299" path="m2242,479l2220,458,2190,458,2183,465,2176,465,2176,472,2168,479,2168,509,2176,516,2176,523,2183,523,2190,530,2220,530,2242,509,2242,479m2249,269l2242,261,2242,254,2227,240,2213,240,2205,232,2198,240,2183,240,2161,261,2161,276,2168,407,2168,414,2176,421,2176,429,2183,429,2183,436,2190,436,2198,443,2213,443,2220,436,2227,436,2227,429,2235,429,2235,421,2242,414,2242,407,2249,276,2249,269e">
              <v:path arrowok="t"/>
              <v:fill on="t" focussize="0,0"/>
              <v:stroke on="f"/>
              <v:imagedata o:title=""/>
              <o:lock v:ext="edit"/>
            </v:shape>
          </v:group>
        </w:pict>
      </w:r>
      <w:r>
        <w:t>注意：</w:t>
      </w:r>
    </w:p>
    <w:p>
      <w:pPr>
        <w:spacing w:before="125"/>
        <w:ind w:left="1923" w:right="0" w:firstLine="0"/>
        <w:jc w:val="left"/>
        <w:rPr>
          <w:b/>
          <w:sz w:val="21"/>
        </w:rPr>
      </w:pPr>
      <w:r>
        <w:rPr>
          <w:b/>
          <w:sz w:val="21"/>
        </w:rPr>
        <w:t>逆变供电情况下，设置电压及频率等级时需要先关闭逆变。</w:t>
      </w:r>
    </w:p>
    <w:p>
      <w:pPr>
        <w:pStyle w:val="6"/>
        <w:spacing w:before="11"/>
        <w:rPr>
          <w:b/>
          <w:sz w:val="18"/>
        </w:rPr>
      </w:pPr>
    </w:p>
    <w:p>
      <w:pPr>
        <w:pStyle w:val="19"/>
        <w:numPr>
          <w:ilvl w:val="2"/>
          <w:numId w:val="7"/>
        </w:numPr>
        <w:tabs>
          <w:tab w:val="left" w:pos="813"/>
        </w:tabs>
        <w:spacing w:before="0" w:after="0" w:line="240" w:lineRule="auto"/>
        <w:ind w:left="812" w:right="0" w:hanging="632"/>
        <w:jc w:val="left"/>
        <w:rPr>
          <w:rFonts w:ascii="Times New Roman" w:eastAsia="Times New Roman"/>
          <w:b/>
          <w:sz w:val="28"/>
        </w:rPr>
      </w:pPr>
      <w:r>
        <w:drawing>
          <wp:anchor distT="0" distB="0" distL="0" distR="0" simplePos="0" relativeHeight="251659264" behindDoc="0" locked="0" layoutInCell="1" allowOverlap="1">
            <wp:simplePos x="0" y="0"/>
            <wp:positionH relativeFrom="page">
              <wp:posOffset>2458720</wp:posOffset>
            </wp:positionH>
            <wp:positionV relativeFrom="paragraph">
              <wp:posOffset>266700</wp:posOffset>
            </wp:positionV>
            <wp:extent cx="2733040" cy="2468880"/>
            <wp:effectExtent l="0" t="0" r="0" b="0"/>
            <wp:wrapTopAndBottom/>
            <wp:docPr id="87"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49.png"/>
                    <pic:cNvPicPr>
                      <a:picLocks noChangeAspect="1"/>
                    </pic:cNvPicPr>
                  </pic:nvPicPr>
                  <pic:blipFill>
                    <a:blip r:embed="rId67" cstate="print"/>
                    <a:stretch>
                      <a:fillRect/>
                    </a:stretch>
                  </pic:blipFill>
                  <pic:spPr>
                    <a:xfrm>
                      <a:off x="0" y="0"/>
                      <a:ext cx="2733257" cy="2468880"/>
                    </a:xfrm>
                    <a:prstGeom prst="rect">
                      <a:avLst/>
                    </a:prstGeom>
                  </pic:spPr>
                </pic:pic>
              </a:graphicData>
            </a:graphic>
          </wp:anchor>
        </w:drawing>
      </w:r>
      <w:r>
        <w:rPr>
          <w:b/>
          <w:sz w:val="28"/>
        </w:rPr>
        <w:t>电池容量设置</w:t>
      </w:r>
    </w:p>
    <w:p>
      <w:pPr>
        <w:pStyle w:val="6"/>
        <w:spacing w:before="243"/>
        <w:ind w:left="3037" w:right="3434"/>
        <w:jc w:val="center"/>
        <w:rPr>
          <w:rFonts w:ascii="Times New Roman" w:eastAsia="Times New Roman"/>
        </w:rPr>
      </w:pPr>
      <w:r>
        <w:t>电池容量设置</w:t>
      </w:r>
      <w:r>
        <w:rPr>
          <w:rFonts w:ascii="Times New Roman" w:eastAsia="Times New Roman"/>
        </w:rPr>
        <w:t>(</w:t>
      </w:r>
      <w:r>
        <w:t>注：虚线框为闪烁部分</w:t>
      </w:r>
      <w:r>
        <w:rPr>
          <w:rFonts w:ascii="Times New Roman" w:eastAsia="Times New Roman"/>
        </w:rPr>
        <w:t>)</w:t>
      </w:r>
    </w:p>
    <w:p>
      <w:pPr>
        <w:pStyle w:val="6"/>
        <w:spacing w:before="124" w:line="364" w:lineRule="auto"/>
        <w:ind w:left="181" w:right="576" w:firstLine="434"/>
        <w:jc w:val="both"/>
      </w:pPr>
      <w:r>
        <w:rPr>
          <w:spacing w:val="-7"/>
        </w:rPr>
        <w:t xml:space="preserve">在频率设置下按下下键 </w:t>
      </w:r>
      <w:r>
        <w:rPr>
          <w:rFonts w:ascii="Times New Roman" w:hAnsi="Times New Roman" w:eastAsia="Times New Roman"/>
        </w:rPr>
        <w:t xml:space="preserve">On </w:t>
      </w:r>
      <w:r>
        <w:t>或者在电池节数设置下按下上键</w:t>
      </w:r>
      <w:r>
        <w:rPr>
          <w:rFonts w:ascii="Times New Roman" w:hAnsi="Times New Roman" w:eastAsia="Times New Roman"/>
        </w:rPr>
        <w:t xml:space="preserve">Off </w:t>
      </w:r>
      <w:r>
        <w:rPr>
          <w:spacing w:val="-6"/>
        </w:rPr>
        <w:t>时进入电池容量设置，此时电池容</w:t>
      </w:r>
      <w:r>
        <w:rPr>
          <w:spacing w:val="-14"/>
          <w:w w:val="100"/>
        </w:rPr>
        <w:t>量闪烁如上图所示</w:t>
      </w:r>
      <w:r>
        <w:rPr>
          <w:spacing w:val="-3"/>
          <w:w w:val="100"/>
        </w:rPr>
        <w:t>（</w:t>
      </w:r>
      <w:r>
        <w:rPr>
          <w:spacing w:val="-2"/>
          <w:w w:val="100"/>
        </w:rPr>
        <w:t>注意</w:t>
      </w:r>
      <w:r>
        <w:rPr>
          <w:spacing w:val="-2"/>
        </w:rPr>
        <w:t xml:space="preserve"> </w:t>
      </w:r>
      <w:r>
        <w:rPr>
          <w:rFonts w:ascii="Times New Roman" w:hAnsi="Times New Roman" w:eastAsia="Times New Roman"/>
          <w:spacing w:val="-2"/>
          <w:w w:val="100"/>
        </w:rPr>
        <w:t>A</w:t>
      </w:r>
      <w:r>
        <w:rPr>
          <w:rFonts w:ascii="Times New Roman" w:hAnsi="Times New Roman" w:eastAsia="Times New Roman"/>
          <w:w w:val="100"/>
        </w:rPr>
        <w:t>h</w:t>
      </w:r>
      <w:r>
        <w:rPr>
          <w:rFonts w:ascii="Times New Roman" w:hAnsi="Times New Roman" w:eastAsia="Times New Roman"/>
        </w:rPr>
        <w:t xml:space="preserve"> </w:t>
      </w:r>
      <w:r>
        <w:rPr>
          <w:spacing w:val="-3"/>
          <w:w w:val="100"/>
        </w:rPr>
        <w:t>显示的是电池容量的单位</w:t>
      </w:r>
      <w:r>
        <w:rPr>
          <w:spacing w:val="-106"/>
          <w:w w:val="100"/>
        </w:rPr>
        <w:t>）</w:t>
      </w:r>
      <w:r>
        <w:rPr>
          <w:spacing w:val="-80"/>
          <w:w w:val="100"/>
        </w:rPr>
        <w:t>，</w:t>
      </w:r>
      <w:r>
        <w:rPr>
          <w:rFonts w:ascii="Wingdings 2" w:hAnsi="Wingdings 2" w:eastAsia="Wingdings 2"/>
          <w:spacing w:val="-4"/>
          <w:w w:val="100"/>
        </w:rPr>
        <w:t></w:t>
      </w:r>
      <w:r>
        <w:rPr>
          <w:w w:val="100"/>
        </w:rPr>
        <w:t>当</w:t>
      </w:r>
      <w:r>
        <w:rPr>
          <w:spacing w:val="-53"/>
        </w:rPr>
        <w:t xml:space="preserve"> </w:t>
      </w:r>
      <w:r>
        <w:rPr>
          <w:rFonts w:ascii="Times New Roman" w:hAnsi="Times New Roman" w:eastAsia="Times New Roman"/>
          <w:spacing w:val="-2"/>
          <w:w w:val="100"/>
        </w:rPr>
        <w:t>E</w:t>
      </w:r>
      <w:r>
        <w:rPr>
          <w:rFonts w:ascii="Times New Roman" w:hAnsi="Times New Roman" w:eastAsia="Times New Roman"/>
          <w:w w:val="100"/>
        </w:rPr>
        <w:t>n</w:t>
      </w:r>
      <w:r>
        <w:rPr>
          <w:rFonts w:ascii="Times New Roman" w:hAnsi="Times New Roman" w:eastAsia="Times New Roman"/>
          <w:spacing w:val="-2"/>
          <w:w w:val="100"/>
        </w:rPr>
        <w:t>t</w:t>
      </w:r>
      <w:r>
        <w:rPr>
          <w:rFonts w:ascii="Times New Roman" w:hAnsi="Times New Roman" w:eastAsia="Times New Roman"/>
          <w:w w:val="100"/>
        </w:rPr>
        <w:t>er</w:t>
      </w:r>
      <w:r>
        <w:rPr>
          <w:rFonts w:ascii="Times New Roman" w:hAnsi="Times New Roman" w:eastAsia="Times New Roman"/>
        </w:rPr>
        <w:t xml:space="preserve"> </w:t>
      </w:r>
      <w:r>
        <w:rPr>
          <w:spacing w:val="-3"/>
          <w:w w:val="100"/>
        </w:rPr>
        <w:t>键</w:t>
      </w:r>
      <w:r>
        <w:rPr>
          <w:rFonts w:ascii="Wingdings 3" w:hAnsi="Wingdings 3" w:eastAsia="Wingdings 3"/>
          <w:b/>
          <w:spacing w:val="1"/>
          <w:w w:val="100"/>
        </w:rPr>
        <w:t></w:t>
      </w:r>
      <w:r>
        <w:rPr>
          <w:spacing w:val="-10"/>
          <w:w w:val="100"/>
        </w:rPr>
        <w:t>按下为电池容量循环设置</w:t>
      </w:r>
      <w:r>
        <w:rPr>
          <w:spacing w:val="-3"/>
          <w:w w:val="100"/>
        </w:rPr>
        <w:t>（</w:t>
      </w:r>
      <w:r>
        <w:rPr>
          <w:spacing w:val="-2"/>
          <w:w w:val="100"/>
        </w:rPr>
        <w:t>注：</w:t>
      </w:r>
      <w:r>
        <w:rPr>
          <w:spacing w:val="24"/>
          <w:w w:val="100"/>
        </w:rPr>
        <w:t>长按</w:t>
      </w:r>
      <w:r>
        <w:rPr>
          <w:rFonts w:ascii="Times New Roman" w:hAnsi="Times New Roman" w:eastAsia="Times New Roman"/>
          <w:w w:val="100"/>
        </w:rPr>
        <w:t>Ent</w:t>
      </w:r>
      <w:r>
        <w:rPr>
          <w:rFonts w:ascii="Times New Roman" w:hAnsi="Times New Roman" w:eastAsia="Times New Roman"/>
          <w:spacing w:val="-1"/>
          <w:w w:val="100"/>
        </w:rPr>
        <w:t>e</w:t>
      </w:r>
      <w:r>
        <w:rPr>
          <w:rFonts w:ascii="Times New Roman" w:hAnsi="Times New Roman" w:eastAsia="Times New Roman"/>
          <w:w w:val="100"/>
        </w:rPr>
        <w:t>r</w:t>
      </w:r>
      <w:r>
        <w:rPr>
          <w:rFonts w:ascii="Times New Roman" w:hAnsi="Times New Roman" w:eastAsia="Times New Roman"/>
        </w:rPr>
        <w:t xml:space="preserve"> </w:t>
      </w:r>
      <w:r>
        <w:rPr>
          <w:spacing w:val="-3"/>
          <w:w w:val="100"/>
        </w:rPr>
        <w:t>键可以快速调节电池容量值</w:t>
      </w:r>
      <w:r>
        <w:rPr>
          <w:spacing w:val="-106"/>
          <w:w w:val="100"/>
        </w:rPr>
        <w:t>）</w:t>
      </w:r>
      <w:r>
        <w:rPr>
          <w:spacing w:val="-3"/>
          <w:w w:val="100"/>
        </w:rPr>
        <w:t>，容量范围为</w:t>
      </w:r>
      <w:r>
        <w:rPr>
          <w:spacing w:val="-3"/>
        </w:rPr>
        <w:t xml:space="preserve"> </w:t>
      </w:r>
      <w:r>
        <w:rPr>
          <w:rFonts w:ascii="Times New Roman" w:hAnsi="Times New Roman" w:eastAsia="Times New Roman"/>
          <w:spacing w:val="-3"/>
          <w:w w:val="100"/>
        </w:rPr>
        <w:t>1</w:t>
      </w:r>
      <w:r>
        <w:rPr>
          <w:rFonts w:ascii="Times New Roman" w:hAnsi="Times New Roman" w:eastAsia="Times New Roman"/>
          <w:w w:val="100"/>
        </w:rPr>
        <w:t>~20</w:t>
      </w:r>
      <w:r>
        <w:rPr>
          <w:rFonts w:ascii="Times New Roman" w:hAnsi="Times New Roman" w:eastAsia="Times New Roman"/>
          <w:spacing w:val="-3"/>
          <w:w w:val="100"/>
        </w:rPr>
        <w:t>0</w:t>
      </w:r>
      <w:r>
        <w:rPr>
          <w:rFonts w:ascii="Times New Roman" w:hAnsi="Times New Roman" w:eastAsia="Times New Roman"/>
          <w:w w:val="100"/>
        </w:rPr>
        <w:t>Ah,</w:t>
      </w:r>
      <w:r>
        <w:rPr>
          <w:rFonts w:ascii="Times New Roman" w:hAnsi="Times New Roman" w:eastAsia="Times New Roman"/>
        </w:rPr>
        <w:t xml:space="preserve"> </w:t>
      </w:r>
      <w:r>
        <w:rPr>
          <w:rFonts w:ascii="Wingdings 2" w:hAnsi="Wingdings 2" w:eastAsia="Wingdings 2"/>
          <w:spacing w:val="-4"/>
          <w:w w:val="100"/>
        </w:rPr>
        <w:t></w:t>
      </w:r>
      <w:r>
        <w:rPr>
          <w:spacing w:val="-3"/>
          <w:w w:val="100"/>
        </w:rPr>
        <w:t>当上键或者下键按下时退出电池容量</w:t>
      </w:r>
      <w:r>
        <w:rPr>
          <w:spacing w:val="-3"/>
        </w:rPr>
        <w:t>设置（保存电池容量设置值</w:t>
      </w:r>
      <w:r>
        <w:t>）</w:t>
      </w:r>
      <w:r>
        <w:rPr>
          <w:spacing w:val="-3"/>
        </w:rPr>
        <w:t>并切换到频率设置或者电池节数设置。</w:t>
      </w:r>
    </w:p>
    <w:p>
      <w:pPr>
        <w:spacing w:after="0" w:line="364" w:lineRule="auto"/>
        <w:jc w:val="both"/>
        <w:sectPr>
          <w:headerReference r:id="rId13" w:type="first"/>
          <w:footerReference r:id="rId15" w:type="first"/>
          <w:headerReference r:id="rId12" w:type="default"/>
          <w:footerReference r:id="rId14" w:type="default"/>
          <w:pgSz w:w="11900" w:h="16850"/>
          <w:pgMar w:top="1600" w:right="540" w:bottom="840" w:left="1240" w:header="0" w:footer="652" w:gutter="0"/>
          <w:cols w:space="720" w:num="1"/>
          <w:titlePg/>
        </w:sectPr>
      </w:pPr>
    </w:p>
    <w:p>
      <w:pPr>
        <w:pStyle w:val="3"/>
        <w:numPr>
          <w:ilvl w:val="2"/>
          <w:numId w:val="7"/>
        </w:numPr>
        <w:tabs>
          <w:tab w:val="left" w:pos="813"/>
        </w:tabs>
        <w:spacing w:before="42" w:after="0" w:line="240" w:lineRule="auto"/>
        <w:ind w:left="812" w:right="0" w:hanging="632"/>
        <w:jc w:val="left"/>
        <w:rPr>
          <w:rFonts w:ascii="Times New Roman" w:eastAsia="Times New Roman"/>
        </w:rPr>
      </w:pPr>
      <w:bookmarkStart w:id="31" w:name="_Toc14392"/>
      <w:r>
        <w:t>电池节数设置</w:t>
      </w:r>
      <w:bookmarkEnd w:id="31"/>
    </w:p>
    <w:p>
      <w:pPr>
        <w:pStyle w:val="6"/>
        <w:spacing w:before="11"/>
        <w:rPr>
          <w:b/>
          <w:sz w:val="13"/>
        </w:rPr>
      </w:pPr>
      <w:r>
        <w:drawing>
          <wp:anchor distT="0" distB="0" distL="0" distR="0" simplePos="0" relativeHeight="251659264" behindDoc="0" locked="0" layoutInCell="1" allowOverlap="1">
            <wp:simplePos x="0" y="0"/>
            <wp:positionH relativeFrom="page">
              <wp:posOffset>2541905</wp:posOffset>
            </wp:positionH>
            <wp:positionV relativeFrom="paragraph">
              <wp:posOffset>137795</wp:posOffset>
            </wp:positionV>
            <wp:extent cx="2693670" cy="2430145"/>
            <wp:effectExtent l="0" t="0" r="0" b="0"/>
            <wp:wrapTopAndBottom/>
            <wp:docPr id="8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50.png"/>
                    <pic:cNvPicPr>
                      <a:picLocks noChangeAspect="1"/>
                    </pic:cNvPicPr>
                  </pic:nvPicPr>
                  <pic:blipFill>
                    <a:blip r:embed="rId68" cstate="print"/>
                    <a:stretch>
                      <a:fillRect/>
                    </a:stretch>
                  </pic:blipFill>
                  <pic:spPr>
                    <a:xfrm>
                      <a:off x="0" y="0"/>
                      <a:ext cx="2693929" cy="2430303"/>
                    </a:xfrm>
                    <a:prstGeom prst="rect">
                      <a:avLst/>
                    </a:prstGeom>
                  </pic:spPr>
                </pic:pic>
              </a:graphicData>
            </a:graphic>
          </wp:anchor>
        </w:drawing>
      </w:r>
    </w:p>
    <w:p>
      <w:pPr>
        <w:pStyle w:val="6"/>
        <w:spacing w:before="268"/>
        <w:ind w:left="3061"/>
        <w:rPr>
          <w:rFonts w:ascii="Times New Roman" w:eastAsia="Times New Roman"/>
        </w:rPr>
      </w:pPr>
      <w:r>
        <w:t>电池节数设置</w:t>
      </w:r>
      <w:r>
        <w:rPr>
          <w:rFonts w:ascii="Times New Roman" w:eastAsia="Times New Roman"/>
        </w:rPr>
        <w:t>(</w:t>
      </w:r>
      <w:r>
        <w:t>注：虚线框为闪烁部分</w:t>
      </w:r>
      <w:r>
        <w:rPr>
          <w:rFonts w:ascii="Times New Roman" w:eastAsia="Times New Roman"/>
        </w:rPr>
        <w:t>)</w:t>
      </w:r>
    </w:p>
    <w:p>
      <w:pPr>
        <w:pStyle w:val="6"/>
        <w:spacing w:before="124" w:line="364" w:lineRule="auto"/>
        <w:ind w:left="181" w:right="470" w:firstLine="719"/>
      </w:pPr>
      <w:r>
        <w:rPr>
          <w:spacing w:val="-6"/>
        </w:rPr>
        <w:t xml:space="preserve">在电池容量设置下按下下键 </w:t>
      </w:r>
      <w:r>
        <w:rPr>
          <w:rFonts w:ascii="Times New Roman" w:hAnsi="Times New Roman" w:eastAsia="Times New Roman"/>
        </w:rPr>
        <w:t xml:space="preserve">On </w:t>
      </w:r>
      <w:r>
        <w:rPr>
          <w:spacing w:val="-6"/>
        </w:rPr>
        <w:t xml:space="preserve">或者在旁路电压上限设置下按下上键 </w:t>
      </w:r>
      <w:r>
        <w:rPr>
          <w:rFonts w:ascii="Times New Roman" w:hAnsi="Times New Roman" w:eastAsia="Times New Roman"/>
        </w:rPr>
        <w:t xml:space="preserve">Off </w:t>
      </w:r>
      <w:r>
        <w:rPr>
          <w:spacing w:val="-3"/>
        </w:rPr>
        <w:t>时进入电池节数设置， 此时电池节数闪烁如</w:t>
      </w:r>
      <w:r>
        <w:rPr>
          <w:sz w:val="24"/>
        </w:rPr>
        <w:t>上图</w:t>
      </w:r>
      <w:r>
        <w:t>所示，</w:t>
      </w:r>
      <w:r>
        <w:rPr>
          <w:rFonts w:ascii="Wingdings 2" w:hAnsi="Wingdings 2" w:eastAsia="Wingdings 2"/>
        </w:rPr>
        <w:t></w:t>
      </w:r>
      <w:r>
        <w:rPr>
          <w:spacing w:val="-20"/>
        </w:rPr>
        <w:t xml:space="preserve">当 </w:t>
      </w:r>
      <w:r>
        <w:rPr>
          <w:rFonts w:ascii="Times New Roman" w:hAnsi="Times New Roman" w:eastAsia="Times New Roman"/>
        </w:rPr>
        <w:t xml:space="preserve">Enter </w:t>
      </w:r>
      <w:r>
        <w:rPr>
          <w:spacing w:val="-3"/>
        </w:rPr>
        <w:t>键</w:t>
      </w:r>
      <w:r>
        <w:rPr>
          <w:rFonts w:ascii="Wingdings 3" w:hAnsi="Wingdings 3" w:eastAsia="Wingdings 3"/>
          <w:b/>
        </w:rPr>
        <w:t></w:t>
      </w:r>
      <w:r>
        <w:rPr>
          <w:spacing w:val="-5"/>
        </w:rPr>
        <w:t xml:space="preserve">按下为电池节数循环设置，电池节数的范围为 </w:t>
      </w:r>
      <w:r>
        <w:rPr>
          <w:rFonts w:ascii="Times New Roman" w:hAnsi="Times New Roman" w:eastAsia="Times New Roman"/>
        </w:rPr>
        <w:t>32</w:t>
      </w:r>
      <w:r>
        <w:t>、</w:t>
      </w:r>
      <w:r>
        <w:rPr>
          <w:rFonts w:ascii="Times New Roman" w:hAnsi="Times New Roman" w:eastAsia="Times New Roman"/>
        </w:rPr>
        <w:t>34</w:t>
      </w:r>
      <w:r>
        <w:t>、</w:t>
      </w:r>
      <w:r>
        <w:rPr>
          <w:rFonts w:ascii="Times New Roman" w:hAnsi="Times New Roman" w:eastAsia="Times New Roman"/>
        </w:rPr>
        <w:t>36</w:t>
      </w:r>
      <w:r>
        <w:rPr>
          <w:spacing w:val="-15"/>
        </w:rPr>
        <w:t>、</w:t>
      </w:r>
      <w:r>
        <w:rPr>
          <w:rFonts w:ascii="Times New Roman" w:hAnsi="Times New Roman" w:eastAsia="Times New Roman"/>
        </w:rPr>
        <w:t>38</w:t>
      </w:r>
      <w:r>
        <w:rPr>
          <w:spacing w:val="-17"/>
        </w:rPr>
        <w:t>、</w:t>
      </w:r>
      <w:r>
        <w:rPr>
          <w:rFonts w:ascii="Times New Roman" w:hAnsi="Times New Roman" w:eastAsia="Times New Roman"/>
          <w:spacing w:val="-5"/>
        </w:rPr>
        <w:t>40</w:t>
      </w:r>
      <w:r>
        <w:rPr>
          <w:spacing w:val="-5"/>
        </w:rPr>
        <w:t>，</w:t>
      </w:r>
      <w:r>
        <w:rPr>
          <w:rFonts w:ascii="Wingdings 2" w:hAnsi="Wingdings 2" w:eastAsia="Wingdings 2"/>
          <w:spacing w:val="-5"/>
        </w:rPr>
        <w:t></w:t>
      </w:r>
      <w:r>
        <w:rPr>
          <w:spacing w:val="-4"/>
        </w:rPr>
        <w:t>当上键或者下键按下时退出电池节数设置</w:t>
      </w:r>
      <w:r>
        <w:t>（</w:t>
      </w:r>
      <w:r>
        <w:rPr>
          <w:spacing w:val="-3"/>
        </w:rPr>
        <w:t>保存电池节数设置值</w:t>
      </w:r>
      <w:r>
        <w:rPr>
          <w:spacing w:val="-17"/>
        </w:rPr>
        <w:t>）</w:t>
      </w:r>
      <w:r>
        <w:rPr>
          <w:spacing w:val="-3"/>
        </w:rPr>
        <w:t>并切换到电池容量设置或者旁路电压上限设置。</w:t>
      </w:r>
    </w:p>
    <w:p>
      <w:pPr>
        <w:pStyle w:val="6"/>
        <w:spacing w:before="10"/>
        <w:rPr>
          <w:sz w:val="18"/>
        </w:rPr>
      </w:pPr>
    </w:p>
    <w:p>
      <w:pPr>
        <w:pStyle w:val="3"/>
        <w:numPr>
          <w:ilvl w:val="2"/>
          <w:numId w:val="7"/>
        </w:numPr>
        <w:tabs>
          <w:tab w:val="left" w:pos="813"/>
        </w:tabs>
        <w:spacing w:before="0" w:after="0" w:line="240" w:lineRule="auto"/>
        <w:ind w:left="812" w:right="0" w:hanging="632"/>
        <w:jc w:val="left"/>
        <w:rPr>
          <w:rFonts w:ascii="Times New Roman" w:eastAsia="Times New Roman"/>
        </w:rPr>
      </w:pPr>
      <w:bookmarkStart w:id="32" w:name="_Toc22828"/>
      <w:r>
        <w:t>旁路电压上限设置</w:t>
      </w:r>
      <w:bookmarkEnd w:id="32"/>
    </w:p>
    <w:p>
      <w:pPr>
        <w:pStyle w:val="6"/>
        <w:spacing w:before="3"/>
        <w:rPr>
          <w:b/>
          <w:sz w:val="9"/>
        </w:rPr>
      </w:pPr>
      <w:r>
        <w:drawing>
          <wp:anchor distT="0" distB="0" distL="0" distR="0" simplePos="0" relativeHeight="251659264" behindDoc="0" locked="0" layoutInCell="1" allowOverlap="1">
            <wp:simplePos x="0" y="0"/>
            <wp:positionH relativeFrom="page">
              <wp:posOffset>2432685</wp:posOffset>
            </wp:positionH>
            <wp:positionV relativeFrom="paragraph">
              <wp:posOffset>99695</wp:posOffset>
            </wp:positionV>
            <wp:extent cx="2842260" cy="2475230"/>
            <wp:effectExtent l="0" t="0" r="0" b="0"/>
            <wp:wrapTopAndBottom/>
            <wp:docPr id="91"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51.jpeg"/>
                    <pic:cNvPicPr>
                      <a:picLocks noChangeAspect="1"/>
                    </pic:cNvPicPr>
                  </pic:nvPicPr>
                  <pic:blipFill>
                    <a:blip r:embed="rId69" cstate="print"/>
                    <a:stretch>
                      <a:fillRect/>
                    </a:stretch>
                  </pic:blipFill>
                  <pic:spPr>
                    <a:xfrm>
                      <a:off x="0" y="0"/>
                      <a:ext cx="2842388" cy="2474976"/>
                    </a:xfrm>
                    <a:prstGeom prst="rect">
                      <a:avLst/>
                    </a:prstGeom>
                  </pic:spPr>
                </pic:pic>
              </a:graphicData>
            </a:graphic>
          </wp:anchor>
        </w:drawing>
      </w:r>
    </w:p>
    <w:p>
      <w:pPr>
        <w:pStyle w:val="6"/>
        <w:spacing w:before="132"/>
        <w:ind w:right="399"/>
        <w:jc w:val="center"/>
        <w:rPr>
          <w:rFonts w:ascii="Times New Roman" w:eastAsia="Times New Roman"/>
        </w:rPr>
      </w:pPr>
      <w:r>
        <w:t>旁路电压上限设置</w:t>
      </w:r>
      <w:r>
        <w:rPr>
          <w:rFonts w:ascii="Times New Roman" w:eastAsia="Times New Roman"/>
        </w:rPr>
        <w:t>(</w:t>
      </w:r>
      <w:r>
        <w:t>注：虚线框为闪烁部分</w:t>
      </w:r>
      <w:r>
        <w:rPr>
          <w:rFonts w:ascii="Times New Roman" w:eastAsia="Times New Roman"/>
        </w:rPr>
        <w:t>)</w:t>
      </w:r>
    </w:p>
    <w:p>
      <w:pPr>
        <w:pStyle w:val="6"/>
        <w:spacing w:before="125" w:line="364" w:lineRule="auto"/>
        <w:ind w:left="181" w:right="576" w:firstLine="719"/>
        <w:jc w:val="both"/>
      </w:pPr>
      <w:r>
        <w:rPr>
          <w:spacing w:val="-4"/>
        </w:rPr>
        <w:t xml:space="preserve">在电池节数设置下按下下键 </w:t>
      </w:r>
      <w:r>
        <w:rPr>
          <w:rFonts w:ascii="Times New Roman" w:hAnsi="Times New Roman" w:eastAsia="Times New Roman"/>
        </w:rPr>
        <w:t>On</w:t>
      </w:r>
      <w:r>
        <w:rPr>
          <w:rFonts w:ascii="Times New Roman" w:hAnsi="Times New Roman" w:eastAsia="Times New Roman"/>
          <w:spacing w:val="34"/>
        </w:rPr>
        <w:t xml:space="preserve"> </w:t>
      </w:r>
      <w:r>
        <w:rPr>
          <w:spacing w:val="-4"/>
        </w:rPr>
        <w:t xml:space="preserve">或者在旁路电压下限设置下按下上键 </w:t>
      </w:r>
      <w:r>
        <w:rPr>
          <w:rFonts w:ascii="Times New Roman" w:hAnsi="Times New Roman" w:eastAsia="Times New Roman"/>
        </w:rPr>
        <w:t>Off</w:t>
      </w:r>
      <w:r>
        <w:rPr>
          <w:rFonts w:ascii="Times New Roman" w:hAnsi="Times New Roman" w:eastAsia="Times New Roman"/>
          <w:spacing w:val="37"/>
        </w:rPr>
        <w:t xml:space="preserve"> </w:t>
      </w:r>
      <w:r>
        <w:rPr>
          <w:spacing w:val="-3"/>
        </w:rPr>
        <w:t>时进入旁路电压上限设置，此时旁路电压上限值闪烁如上图所示，</w:t>
      </w:r>
      <w:r>
        <w:rPr>
          <w:rFonts w:ascii="Wingdings 2" w:hAnsi="Wingdings 2" w:eastAsia="Wingdings 2"/>
          <w:spacing w:val="-3"/>
        </w:rPr>
        <w:t></w:t>
      </w:r>
      <w:r>
        <w:rPr>
          <w:spacing w:val="-12"/>
        </w:rPr>
        <w:t xml:space="preserve">当 </w:t>
      </w:r>
      <w:r>
        <w:rPr>
          <w:rFonts w:ascii="Times New Roman" w:hAnsi="Times New Roman" w:eastAsia="Times New Roman"/>
        </w:rPr>
        <w:t>Enter</w:t>
      </w:r>
      <w:r>
        <w:rPr>
          <w:rFonts w:ascii="Times New Roman" w:hAnsi="Times New Roman" w:eastAsia="Times New Roman"/>
          <w:spacing w:val="32"/>
        </w:rPr>
        <w:t xml:space="preserve"> </w:t>
      </w:r>
      <w:r>
        <w:rPr>
          <w:spacing w:val="-3"/>
        </w:rPr>
        <w:t>键</w:t>
      </w:r>
      <w:r>
        <w:rPr>
          <w:rFonts w:ascii="Wingdings 3" w:hAnsi="Wingdings 3" w:eastAsia="Wingdings 3"/>
          <w:b/>
        </w:rPr>
        <w:t></w:t>
      </w:r>
      <w:r>
        <w:rPr>
          <w:spacing w:val="-3"/>
        </w:rPr>
        <w:t>按下为旁路电压上限循环设置，旁路电压</w:t>
      </w:r>
      <w:r>
        <w:rPr>
          <w:spacing w:val="-3"/>
          <w:w w:val="100"/>
        </w:rPr>
        <w:t>上限范围为</w:t>
      </w:r>
      <w:r>
        <w:rPr>
          <w:spacing w:val="-53"/>
        </w:rPr>
        <w:t xml:space="preserve"> </w:t>
      </w:r>
      <w:r>
        <w:rPr>
          <w:rFonts w:ascii="Times New Roman" w:hAnsi="Times New Roman" w:eastAsia="Times New Roman"/>
          <w:w w:val="100"/>
        </w:rPr>
        <w:t>5</w:t>
      </w:r>
      <w:r>
        <w:rPr>
          <w:rFonts w:ascii="Times New Roman" w:hAnsi="Times New Roman" w:eastAsia="Times New Roman"/>
          <w:spacing w:val="-1"/>
          <w:w w:val="100"/>
        </w:rPr>
        <w:t>%</w:t>
      </w:r>
      <w:r>
        <w:rPr>
          <w:spacing w:val="-22"/>
          <w:w w:val="100"/>
        </w:rPr>
        <w:t>、</w:t>
      </w:r>
      <w:r>
        <w:rPr>
          <w:rFonts w:ascii="Times New Roman" w:hAnsi="Times New Roman" w:eastAsia="Times New Roman"/>
          <w:spacing w:val="-3"/>
          <w:w w:val="100"/>
        </w:rPr>
        <w:t>1</w:t>
      </w:r>
      <w:r>
        <w:rPr>
          <w:rFonts w:ascii="Times New Roman" w:hAnsi="Times New Roman" w:eastAsia="Times New Roman"/>
          <w:w w:val="100"/>
        </w:rPr>
        <w:t>0</w:t>
      </w:r>
      <w:r>
        <w:rPr>
          <w:rFonts w:ascii="Times New Roman" w:hAnsi="Times New Roman" w:eastAsia="Times New Roman"/>
          <w:spacing w:val="-1"/>
          <w:w w:val="100"/>
        </w:rPr>
        <w:t>%</w:t>
      </w:r>
      <w:r>
        <w:rPr>
          <w:spacing w:val="-22"/>
          <w:w w:val="100"/>
        </w:rPr>
        <w:t>、</w:t>
      </w:r>
      <w:r>
        <w:rPr>
          <w:rFonts w:ascii="Times New Roman" w:hAnsi="Times New Roman" w:eastAsia="Times New Roman"/>
          <w:w w:val="100"/>
        </w:rPr>
        <w:t>1</w:t>
      </w:r>
      <w:r>
        <w:rPr>
          <w:rFonts w:ascii="Times New Roman" w:hAnsi="Times New Roman" w:eastAsia="Times New Roman"/>
          <w:spacing w:val="-3"/>
          <w:w w:val="100"/>
        </w:rPr>
        <w:t>5</w:t>
      </w:r>
      <w:r>
        <w:rPr>
          <w:rFonts w:ascii="Times New Roman" w:hAnsi="Times New Roman" w:eastAsia="Times New Roman"/>
          <w:spacing w:val="-1"/>
          <w:w w:val="100"/>
        </w:rPr>
        <w:t>%</w:t>
      </w:r>
      <w:r>
        <w:rPr>
          <w:spacing w:val="-22"/>
          <w:w w:val="100"/>
        </w:rPr>
        <w:t>、</w:t>
      </w:r>
      <w:r>
        <w:rPr>
          <w:rFonts w:ascii="Times New Roman" w:hAnsi="Times New Roman" w:eastAsia="Times New Roman"/>
          <w:w w:val="100"/>
        </w:rPr>
        <w:t>25</w:t>
      </w:r>
      <w:r>
        <w:rPr>
          <w:rFonts w:ascii="Times New Roman" w:hAnsi="Times New Roman" w:eastAsia="Times New Roman"/>
          <w:spacing w:val="-23"/>
          <w:w w:val="100"/>
        </w:rPr>
        <w:t>%</w:t>
      </w:r>
      <w:r>
        <w:rPr>
          <w:w w:val="100"/>
        </w:rPr>
        <w:t>（</w:t>
      </w:r>
      <w:r>
        <w:rPr>
          <w:rFonts w:ascii="Times New Roman" w:hAnsi="Times New Roman" w:eastAsia="Times New Roman"/>
          <w:w w:val="100"/>
        </w:rPr>
        <w:t>25</w:t>
      </w:r>
      <w:r>
        <w:rPr>
          <w:rFonts w:ascii="Times New Roman" w:hAnsi="Times New Roman" w:eastAsia="Times New Roman"/>
          <w:spacing w:val="-4"/>
          <w:w w:val="100"/>
        </w:rPr>
        <w:t>%</w:t>
      </w:r>
      <w:r>
        <w:rPr>
          <w:spacing w:val="-3"/>
          <w:w w:val="100"/>
        </w:rPr>
        <w:t>等级设置仅限</w:t>
      </w:r>
      <w:r>
        <w:rPr>
          <w:spacing w:val="-53"/>
        </w:rPr>
        <w:t xml:space="preserve"> </w:t>
      </w:r>
      <w:r>
        <w:rPr>
          <w:rFonts w:ascii="Times New Roman" w:hAnsi="Times New Roman" w:eastAsia="Times New Roman"/>
          <w:w w:val="100"/>
        </w:rPr>
        <w:t>22</w:t>
      </w:r>
      <w:r>
        <w:rPr>
          <w:rFonts w:ascii="Times New Roman" w:hAnsi="Times New Roman" w:eastAsia="Times New Roman"/>
          <w:spacing w:val="-3"/>
          <w:w w:val="100"/>
        </w:rPr>
        <w:t>0</w:t>
      </w:r>
      <w:r>
        <w:rPr>
          <w:rFonts w:ascii="Times New Roman" w:hAnsi="Times New Roman" w:eastAsia="Times New Roman"/>
          <w:w w:val="100"/>
        </w:rPr>
        <w:t>V</w:t>
      </w:r>
      <w:r>
        <w:rPr>
          <w:rFonts w:ascii="Times New Roman" w:hAnsi="Times New Roman" w:eastAsia="Times New Roman"/>
          <w:spacing w:val="-2"/>
        </w:rPr>
        <w:t xml:space="preserve"> </w:t>
      </w:r>
      <w:r>
        <w:rPr>
          <w:spacing w:val="-3"/>
          <w:w w:val="100"/>
        </w:rPr>
        <w:t>输出模式</w:t>
      </w:r>
      <w:r>
        <w:rPr>
          <w:spacing w:val="-106"/>
          <w:w w:val="100"/>
        </w:rPr>
        <w:t>）</w:t>
      </w:r>
      <w:r>
        <w:rPr>
          <w:spacing w:val="-22"/>
          <w:w w:val="100"/>
        </w:rPr>
        <w:t>，</w:t>
      </w:r>
      <w:r>
        <w:rPr>
          <w:rFonts w:ascii="Wingdings 2" w:hAnsi="Wingdings 2" w:eastAsia="Wingdings 2"/>
          <w:spacing w:val="-2"/>
          <w:w w:val="100"/>
        </w:rPr>
        <w:t></w:t>
      </w:r>
      <w:r>
        <w:rPr>
          <w:spacing w:val="-3"/>
          <w:w w:val="100"/>
        </w:rPr>
        <w:t>当上键或者下键按下时退出</w:t>
      </w:r>
      <w:r>
        <w:rPr>
          <w:spacing w:val="-3"/>
        </w:rPr>
        <w:t>旁路电压上限设置（保存旁路电压上限值</w:t>
      </w:r>
      <w:r>
        <w:t>）</w:t>
      </w:r>
      <w:r>
        <w:rPr>
          <w:spacing w:val="-3"/>
        </w:rPr>
        <w:t>并切换到电池节数设置或者旁路电压下限设置。</w:t>
      </w:r>
    </w:p>
    <w:p>
      <w:pPr>
        <w:spacing w:after="0" w:line="364" w:lineRule="auto"/>
        <w:jc w:val="both"/>
        <w:sectPr>
          <w:pgSz w:w="11900" w:h="16850"/>
          <w:pgMar w:top="1480" w:right="540" w:bottom="840" w:left="1240" w:header="0" w:footer="652" w:gutter="0"/>
          <w:cols w:space="720" w:num="1"/>
        </w:sectPr>
      </w:pPr>
    </w:p>
    <w:p>
      <w:pPr>
        <w:pStyle w:val="3"/>
        <w:numPr>
          <w:ilvl w:val="2"/>
          <w:numId w:val="7"/>
        </w:numPr>
        <w:tabs>
          <w:tab w:val="left" w:pos="813"/>
        </w:tabs>
        <w:spacing w:before="42" w:after="0" w:line="240" w:lineRule="auto"/>
        <w:ind w:left="812" w:right="0" w:hanging="632"/>
        <w:jc w:val="left"/>
        <w:rPr>
          <w:rFonts w:ascii="Times New Roman" w:eastAsia="Times New Roman"/>
        </w:rPr>
      </w:pPr>
      <w:bookmarkStart w:id="33" w:name="_Toc19288"/>
      <w:r>
        <w:t>旁路电压下限设置</w:t>
      </w:r>
      <w:bookmarkEnd w:id="33"/>
    </w:p>
    <w:p>
      <w:pPr>
        <w:pStyle w:val="6"/>
        <w:spacing w:before="9"/>
        <w:rPr>
          <w:b/>
          <w:sz w:val="8"/>
        </w:rPr>
      </w:pPr>
      <w:r>
        <w:drawing>
          <wp:anchor distT="0" distB="0" distL="0" distR="0" simplePos="0" relativeHeight="251659264" behindDoc="0" locked="0" layoutInCell="1" allowOverlap="1">
            <wp:simplePos x="0" y="0"/>
            <wp:positionH relativeFrom="page">
              <wp:posOffset>2464435</wp:posOffset>
            </wp:positionH>
            <wp:positionV relativeFrom="paragraph">
              <wp:posOffset>95885</wp:posOffset>
            </wp:positionV>
            <wp:extent cx="2753995" cy="2468880"/>
            <wp:effectExtent l="0" t="0" r="0" b="0"/>
            <wp:wrapTopAndBottom/>
            <wp:docPr id="9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52.png"/>
                    <pic:cNvPicPr>
                      <a:picLocks noChangeAspect="1"/>
                    </pic:cNvPicPr>
                  </pic:nvPicPr>
                  <pic:blipFill>
                    <a:blip r:embed="rId70" cstate="print"/>
                    <a:stretch>
                      <a:fillRect/>
                    </a:stretch>
                  </pic:blipFill>
                  <pic:spPr>
                    <a:xfrm>
                      <a:off x="0" y="0"/>
                      <a:ext cx="2753715" cy="2468879"/>
                    </a:xfrm>
                    <a:prstGeom prst="rect">
                      <a:avLst/>
                    </a:prstGeom>
                  </pic:spPr>
                </pic:pic>
              </a:graphicData>
            </a:graphic>
          </wp:anchor>
        </w:drawing>
      </w:r>
    </w:p>
    <w:p>
      <w:pPr>
        <w:pStyle w:val="6"/>
        <w:spacing w:before="136"/>
        <w:ind w:right="399"/>
        <w:jc w:val="center"/>
        <w:rPr>
          <w:rFonts w:ascii="Times New Roman" w:eastAsia="Times New Roman"/>
        </w:rPr>
      </w:pPr>
      <w:r>
        <w:rPr>
          <w:spacing w:val="-3"/>
        </w:rPr>
        <w:t>旁路电压下限设置</w:t>
      </w:r>
      <w:r>
        <w:rPr>
          <w:rFonts w:ascii="Times New Roman" w:eastAsia="Times New Roman"/>
        </w:rPr>
        <w:t>(</w:t>
      </w:r>
      <w:r>
        <w:rPr>
          <w:spacing w:val="-3"/>
        </w:rPr>
        <w:t>注：虚线框为闪烁部分</w:t>
      </w:r>
      <w:r>
        <w:rPr>
          <w:rFonts w:ascii="Times New Roman" w:eastAsia="Times New Roman"/>
        </w:rPr>
        <w:t>)</w:t>
      </w:r>
    </w:p>
    <w:p>
      <w:pPr>
        <w:pStyle w:val="6"/>
        <w:spacing w:before="122" w:line="364" w:lineRule="auto"/>
        <w:ind w:left="181" w:right="576" w:firstLine="434"/>
        <w:jc w:val="both"/>
      </w:pPr>
      <w:r>
        <w:rPr>
          <w:spacing w:val="-1"/>
        </w:rPr>
        <w:t>在旁路电压上限设置下按下下键</w:t>
      </w:r>
      <w:r>
        <w:rPr>
          <w:rFonts w:ascii="Times New Roman" w:hAnsi="Times New Roman" w:eastAsia="Times New Roman"/>
        </w:rPr>
        <w:t>On</w:t>
      </w:r>
      <w:r>
        <w:rPr>
          <w:rFonts w:ascii="Times New Roman" w:hAnsi="Times New Roman" w:eastAsia="Times New Roman"/>
          <w:spacing w:val="-14"/>
        </w:rPr>
        <w:t xml:space="preserve"> </w:t>
      </w:r>
      <w:r>
        <w:rPr>
          <w:spacing w:val="3"/>
        </w:rPr>
        <w:t>或者在并机</w:t>
      </w:r>
      <w:r>
        <w:rPr>
          <w:rFonts w:ascii="Times New Roman" w:hAnsi="Times New Roman" w:eastAsia="Times New Roman"/>
        </w:rPr>
        <w:t>ID</w:t>
      </w:r>
      <w:r>
        <w:rPr>
          <w:rFonts w:ascii="Times New Roman" w:hAnsi="Times New Roman" w:eastAsia="Times New Roman"/>
          <w:spacing w:val="-16"/>
        </w:rPr>
        <w:t xml:space="preserve"> </w:t>
      </w:r>
      <w:r>
        <w:rPr>
          <w:spacing w:val="1"/>
        </w:rPr>
        <w:t>设置下按下上键</w:t>
      </w:r>
      <w:r>
        <w:rPr>
          <w:rFonts w:ascii="Times New Roman" w:hAnsi="Times New Roman" w:eastAsia="Times New Roman"/>
        </w:rPr>
        <w:t>Off</w:t>
      </w:r>
      <w:r>
        <w:rPr>
          <w:rFonts w:ascii="Times New Roman" w:hAnsi="Times New Roman" w:eastAsia="Times New Roman"/>
          <w:spacing w:val="-15"/>
        </w:rPr>
        <w:t xml:space="preserve"> </w:t>
      </w:r>
      <w:r>
        <w:rPr>
          <w:spacing w:val="-3"/>
        </w:rPr>
        <w:t xml:space="preserve">时进入旁路电压下限设置， </w:t>
      </w:r>
      <w:r>
        <w:rPr>
          <w:spacing w:val="-3"/>
          <w:w w:val="100"/>
        </w:rPr>
        <w:t>此时旁路电压下限值闪烁如上图所示</w:t>
      </w:r>
      <w:r>
        <w:rPr>
          <w:w w:val="100"/>
        </w:rPr>
        <w:t>（</w:t>
      </w:r>
      <w:r>
        <w:rPr>
          <w:spacing w:val="-2"/>
          <w:w w:val="100"/>
        </w:rPr>
        <w:t>注：</w:t>
      </w:r>
      <w:r>
        <w:rPr>
          <w:rFonts w:ascii="Times New Roman" w:hAnsi="Times New Roman" w:eastAsia="Times New Roman"/>
          <w:spacing w:val="-4"/>
          <w:w w:val="100"/>
        </w:rPr>
        <w:t>-</w:t>
      </w:r>
      <w:r>
        <w:rPr>
          <w:spacing w:val="-3"/>
          <w:w w:val="100"/>
        </w:rPr>
        <w:t>号表示负数，正数没有符号</w:t>
      </w:r>
      <w:r>
        <w:rPr>
          <w:spacing w:val="-106"/>
          <w:w w:val="100"/>
        </w:rPr>
        <w:t>）</w:t>
      </w:r>
      <w:r>
        <w:rPr>
          <w:w w:val="100"/>
        </w:rPr>
        <w:t>，</w:t>
      </w:r>
      <w:r>
        <w:rPr>
          <w:rFonts w:ascii="Wingdings 2" w:hAnsi="Wingdings 2" w:eastAsia="Wingdings 2"/>
          <w:spacing w:val="-4"/>
          <w:w w:val="100"/>
        </w:rPr>
        <w:t></w:t>
      </w:r>
      <w:r>
        <w:rPr>
          <w:w w:val="100"/>
        </w:rPr>
        <w:t>当</w:t>
      </w:r>
      <w:r>
        <w:rPr>
          <w:spacing w:val="-26"/>
        </w:rPr>
        <w:t xml:space="preserve"> </w:t>
      </w:r>
      <w:r>
        <w:rPr>
          <w:rFonts w:ascii="Times New Roman" w:hAnsi="Times New Roman" w:eastAsia="Times New Roman"/>
          <w:w w:val="100"/>
        </w:rPr>
        <w:t>Ent</w:t>
      </w:r>
      <w:r>
        <w:rPr>
          <w:rFonts w:ascii="Times New Roman" w:hAnsi="Times New Roman" w:eastAsia="Times New Roman"/>
          <w:spacing w:val="-1"/>
          <w:w w:val="100"/>
        </w:rPr>
        <w:t>e</w:t>
      </w:r>
      <w:r>
        <w:rPr>
          <w:rFonts w:ascii="Times New Roman" w:hAnsi="Times New Roman" w:eastAsia="Times New Roman"/>
          <w:w w:val="100"/>
        </w:rPr>
        <w:t>r</w:t>
      </w:r>
      <w:r>
        <w:rPr>
          <w:rFonts w:ascii="Times New Roman" w:hAnsi="Times New Roman" w:eastAsia="Times New Roman"/>
          <w:spacing w:val="25"/>
        </w:rPr>
        <w:t xml:space="preserve"> </w:t>
      </w:r>
      <w:r>
        <w:rPr>
          <w:spacing w:val="-3"/>
          <w:w w:val="100"/>
        </w:rPr>
        <w:t>键</w:t>
      </w:r>
      <w:r>
        <w:rPr>
          <w:rFonts w:ascii="Wingdings 3" w:hAnsi="Wingdings 3" w:eastAsia="Wingdings 3"/>
          <w:b/>
          <w:spacing w:val="-1"/>
          <w:w w:val="100"/>
        </w:rPr>
        <w:t></w:t>
      </w:r>
      <w:r>
        <w:rPr>
          <w:spacing w:val="-3"/>
          <w:w w:val="100"/>
        </w:rPr>
        <w:t>按下为旁路</w:t>
      </w:r>
      <w:r>
        <w:rPr>
          <w:spacing w:val="-5"/>
        </w:rPr>
        <w:t xml:space="preserve">电压下限循环设置，旁路下限范围为 </w:t>
      </w:r>
      <w:r>
        <w:rPr>
          <w:rFonts w:ascii="Times New Roman" w:hAnsi="Times New Roman" w:eastAsia="Times New Roman"/>
        </w:rPr>
        <w:t>20%</w:t>
      </w:r>
      <w:r>
        <w:rPr>
          <w:spacing w:val="-5"/>
        </w:rPr>
        <w:t>、</w:t>
      </w:r>
      <w:r>
        <w:rPr>
          <w:rFonts w:ascii="Times New Roman" w:hAnsi="Times New Roman" w:eastAsia="Times New Roman"/>
        </w:rPr>
        <w:t>30%</w:t>
      </w:r>
      <w:r>
        <w:rPr>
          <w:spacing w:val="-8"/>
        </w:rPr>
        <w:t>、</w:t>
      </w:r>
      <w:r>
        <w:rPr>
          <w:rFonts w:ascii="Times New Roman" w:hAnsi="Times New Roman" w:eastAsia="Times New Roman"/>
          <w:spacing w:val="-3"/>
        </w:rPr>
        <w:t>45%</w:t>
      </w:r>
      <w:r>
        <w:rPr>
          <w:spacing w:val="-3"/>
        </w:rPr>
        <w:t>，</w:t>
      </w:r>
      <w:r>
        <w:rPr>
          <w:rFonts w:ascii="Wingdings 2" w:hAnsi="Wingdings 2" w:eastAsia="Wingdings 2"/>
          <w:spacing w:val="-3"/>
        </w:rPr>
        <w:t></w:t>
      </w:r>
      <w:r>
        <w:rPr>
          <w:spacing w:val="-3"/>
        </w:rPr>
        <w:t>当上键或者下键按下时退出旁路电压下限设置（保存旁路电压下限值</w:t>
      </w:r>
      <w:r>
        <w:t>）</w:t>
      </w:r>
      <w:r>
        <w:rPr>
          <w:spacing w:val="-7"/>
        </w:rPr>
        <w:t xml:space="preserve">并切换到旁路电压上限设置或并机 </w:t>
      </w:r>
      <w:r>
        <w:rPr>
          <w:rFonts w:ascii="Times New Roman" w:hAnsi="Times New Roman" w:eastAsia="Times New Roman"/>
        </w:rPr>
        <w:t>ID</w:t>
      </w:r>
      <w:r>
        <w:rPr>
          <w:rFonts w:ascii="Times New Roman" w:hAnsi="Times New Roman" w:eastAsia="Times New Roman"/>
          <w:spacing w:val="2"/>
        </w:rPr>
        <w:t xml:space="preserve"> </w:t>
      </w:r>
      <w:r>
        <w:rPr>
          <w:spacing w:val="-2"/>
        </w:rPr>
        <w:t>设置。</w:t>
      </w:r>
    </w:p>
    <w:p>
      <w:pPr>
        <w:pStyle w:val="6"/>
        <w:rPr>
          <w:sz w:val="22"/>
        </w:rPr>
      </w:pPr>
    </w:p>
    <w:p>
      <w:pPr>
        <w:pStyle w:val="6"/>
        <w:spacing w:before="1"/>
        <w:rPr>
          <w:sz w:val="25"/>
        </w:rPr>
      </w:pPr>
    </w:p>
    <w:p>
      <w:pPr>
        <w:pStyle w:val="3"/>
        <w:numPr>
          <w:ilvl w:val="2"/>
          <w:numId w:val="7"/>
        </w:numPr>
        <w:tabs>
          <w:tab w:val="left" w:pos="813"/>
        </w:tabs>
        <w:spacing w:before="0" w:after="0" w:line="240" w:lineRule="auto"/>
        <w:ind w:left="812" w:right="0" w:hanging="632"/>
        <w:jc w:val="left"/>
        <w:rPr>
          <w:rFonts w:ascii="Times New Roman" w:eastAsia="Times New Roman"/>
        </w:rPr>
      </w:pPr>
      <w:bookmarkStart w:id="34" w:name="_Toc10924"/>
      <w:r>
        <w:t>蜂鸣器静音设置</w:t>
      </w:r>
      <w:bookmarkEnd w:id="34"/>
    </w:p>
    <w:p>
      <w:pPr>
        <w:pStyle w:val="6"/>
        <w:spacing w:before="6"/>
        <w:rPr>
          <w:b/>
        </w:rPr>
      </w:pPr>
      <w:r>
        <w:pict>
          <v:group id="_x0000_s1121" o:spid="_x0000_s1121" o:spt="203" style="position:absolute;left:0pt;margin-left:198.95pt;margin-top:15.7pt;height:200.45pt;width:225.55pt;mso-position-horizontal-relative:page;mso-wrap-distance-bottom:0pt;mso-wrap-distance-top:0pt;z-index:-251629568;mso-width-relative:page;mso-height-relative:page;" coordorigin="3980,315" coordsize="4511,4009">
            <o:lock v:ext="edit"/>
            <v:shape id="_x0000_s1122" o:spid="_x0000_s1122" o:spt="75" type="#_x0000_t75" style="position:absolute;left:3979;top:314;height:4009;width:4511;" filled="f" stroked="f" coordsize="21600,21600">
              <v:path/>
              <v:fill on="f" focussize="0,0"/>
              <v:stroke on="f"/>
              <v:imagedata r:id="rId71" o:title=""/>
              <o:lock v:ext="edit" aspectratio="t"/>
            </v:shape>
            <v:rect id="_x0000_s1123" o:spid="_x0000_s1123" o:spt="1" style="position:absolute;left:6622;top:2072;height:633;width:955;" filled="f" stroked="t" coordsize="21600,21600">
              <v:path/>
              <v:fill on="f" focussize="0,0"/>
              <v:stroke weight="0.591889763779528pt" color="#CC0066" dashstyle="dot"/>
              <v:imagedata o:title=""/>
              <o:lock v:ext="edit"/>
            </v:rect>
            <w10:wrap type="topAndBottom"/>
          </v:group>
        </w:pict>
      </w:r>
    </w:p>
    <w:p>
      <w:pPr>
        <w:pStyle w:val="6"/>
        <w:spacing w:before="92"/>
        <w:ind w:left="3121"/>
        <w:jc w:val="both"/>
      </w:pPr>
      <w:r>
        <w:t>蜂鸣器静音设置 (注：虚线框为闪烁部分)</w:t>
      </w:r>
    </w:p>
    <w:p>
      <w:pPr>
        <w:pStyle w:val="6"/>
        <w:spacing w:before="139" w:line="364" w:lineRule="auto"/>
        <w:ind w:left="181" w:right="576" w:firstLine="434"/>
        <w:jc w:val="both"/>
      </w:pPr>
      <w:r>
        <w:rPr>
          <w:spacing w:val="-6"/>
        </w:rPr>
        <w:t xml:space="preserve">在旁路电压下限设置下按下下键 </w:t>
      </w:r>
      <w:r>
        <w:rPr>
          <w:rFonts w:ascii="Times New Roman" w:hAnsi="Times New Roman" w:eastAsia="Times New Roman"/>
        </w:rPr>
        <w:t xml:space="preserve">On </w:t>
      </w:r>
      <w:r>
        <w:rPr>
          <w:spacing w:val="-8"/>
        </w:rPr>
        <w:t xml:space="preserve">或者在并机 </w:t>
      </w:r>
      <w:r>
        <w:rPr>
          <w:rFonts w:ascii="Times New Roman" w:hAnsi="Times New Roman" w:eastAsia="Times New Roman"/>
          <w:spacing w:val="-3"/>
        </w:rPr>
        <w:t xml:space="preserve">ID </w:t>
      </w:r>
      <w:r>
        <w:rPr>
          <w:spacing w:val="-8"/>
        </w:rPr>
        <w:t xml:space="preserve">设置下按下上键 </w:t>
      </w:r>
      <w:r>
        <w:rPr>
          <w:rFonts w:ascii="Times New Roman" w:hAnsi="Times New Roman" w:eastAsia="Times New Roman"/>
        </w:rPr>
        <w:t xml:space="preserve">Off </w:t>
      </w:r>
      <w:r>
        <w:rPr>
          <w:spacing w:val="-3"/>
        </w:rPr>
        <w:t>时进入蜂鸣器设置，此时</w:t>
      </w:r>
      <w:r>
        <w:rPr>
          <w:spacing w:val="-3"/>
          <w:w w:val="100"/>
        </w:rPr>
        <w:t>设置状态闪烁如图</w:t>
      </w:r>
      <w:r>
        <w:rPr>
          <w:spacing w:val="-3"/>
        </w:rPr>
        <w:t xml:space="preserve"> </w:t>
      </w:r>
      <w:r>
        <w:rPr>
          <w:rFonts w:ascii="Times New Roman" w:hAnsi="Times New Roman" w:eastAsia="Times New Roman"/>
          <w:spacing w:val="-3"/>
          <w:w w:val="100"/>
        </w:rPr>
        <w:t>1</w:t>
      </w:r>
      <w:r>
        <w:rPr>
          <w:rFonts w:ascii="Times New Roman" w:hAnsi="Times New Roman" w:eastAsia="Times New Roman"/>
          <w:w w:val="100"/>
        </w:rPr>
        <w:t>4</w:t>
      </w:r>
      <w:r>
        <w:rPr>
          <w:rFonts w:ascii="Times New Roman" w:hAnsi="Times New Roman" w:eastAsia="Times New Roman"/>
        </w:rPr>
        <w:t xml:space="preserve"> </w:t>
      </w:r>
      <w:r>
        <w:rPr>
          <w:spacing w:val="-18"/>
          <w:w w:val="100"/>
        </w:rPr>
        <w:t>所示</w:t>
      </w:r>
      <w:r>
        <w:rPr>
          <w:w w:val="100"/>
        </w:rPr>
        <w:t>（</w:t>
      </w:r>
      <w:r>
        <w:rPr>
          <w:spacing w:val="-16"/>
          <w:w w:val="100"/>
        </w:rPr>
        <w:t>注：</w:t>
      </w:r>
      <w:r>
        <w:rPr>
          <w:rFonts w:ascii="Times New Roman" w:hAnsi="Times New Roman" w:eastAsia="Times New Roman"/>
          <w:w w:val="100"/>
        </w:rPr>
        <w:t>on</w:t>
      </w:r>
      <w:r>
        <w:rPr>
          <w:rFonts w:ascii="Times New Roman" w:hAnsi="Times New Roman" w:eastAsia="Times New Roman"/>
        </w:rPr>
        <w:t xml:space="preserve"> </w:t>
      </w:r>
      <w:r>
        <w:rPr>
          <w:spacing w:val="-9"/>
          <w:w w:val="100"/>
        </w:rPr>
        <w:t>表示静音，</w:t>
      </w:r>
      <w:r>
        <w:rPr>
          <w:rFonts w:ascii="Times New Roman" w:hAnsi="Times New Roman" w:eastAsia="Times New Roman"/>
          <w:w w:val="100"/>
        </w:rPr>
        <w:t>o</w:t>
      </w:r>
      <w:r>
        <w:rPr>
          <w:rFonts w:ascii="Times New Roman" w:hAnsi="Times New Roman" w:eastAsia="Times New Roman"/>
          <w:spacing w:val="-6"/>
          <w:w w:val="100"/>
        </w:rPr>
        <w:t>f</w:t>
      </w:r>
      <w:r>
        <w:rPr>
          <w:rFonts w:ascii="Times New Roman" w:hAnsi="Times New Roman" w:eastAsia="Times New Roman"/>
          <w:w w:val="100"/>
        </w:rPr>
        <w:t>f</w:t>
      </w:r>
      <w:r>
        <w:rPr>
          <w:rFonts w:ascii="Times New Roman" w:hAnsi="Times New Roman" w:eastAsia="Times New Roman"/>
        </w:rPr>
        <w:t xml:space="preserve"> </w:t>
      </w:r>
      <w:r>
        <w:rPr>
          <w:spacing w:val="-3"/>
          <w:w w:val="100"/>
        </w:rPr>
        <w:t>表示无静音</w:t>
      </w:r>
      <w:r>
        <w:rPr>
          <w:spacing w:val="-108"/>
          <w:w w:val="100"/>
        </w:rPr>
        <w:t>）</w:t>
      </w:r>
      <w:r>
        <w:rPr>
          <w:spacing w:val="-29"/>
          <w:w w:val="100"/>
        </w:rPr>
        <w:t>，</w:t>
      </w:r>
      <w:r>
        <w:rPr>
          <w:rFonts w:ascii="Wingdings 2" w:hAnsi="Wingdings 2" w:eastAsia="Wingdings 2"/>
          <w:spacing w:val="-4"/>
          <w:w w:val="100"/>
        </w:rPr>
        <w:t></w:t>
      </w:r>
      <w:r>
        <w:rPr>
          <w:w w:val="100"/>
        </w:rPr>
        <w:t>当</w:t>
      </w:r>
      <w:r>
        <w:rPr>
          <w:spacing w:val="-53"/>
        </w:rPr>
        <w:t xml:space="preserve"> </w:t>
      </w:r>
      <w:r>
        <w:rPr>
          <w:rFonts w:ascii="Times New Roman" w:hAnsi="Times New Roman" w:eastAsia="Times New Roman"/>
          <w:w w:val="100"/>
        </w:rPr>
        <w:t>Ent</w:t>
      </w:r>
      <w:r>
        <w:rPr>
          <w:rFonts w:ascii="Times New Roman" w:hAnsi="Times New Roman" w:eastAsia="Times New Roman"/>
          <w:spacing w:val="-1"/>
          <w:w w:val="100"/>
        </w:rPr>
        <w:t>e</w:t>
      </w:r>
      <w:r>
        <w:rPr>
          <w:rFonts w:ascii="Times New Roman" w:hAnsi="Times New Roman" w:eastAsia="Times New Roman"/>
          <w:w w:val="100"/>
        </w:rPr>
        <w:t>r</w:t>
      </w:r>
      <w:r>
        <w:rPr>
          <w:rFonts w:ascii="Times New Roman" w:hAnsi="Times New Roman" w:eastAsia="Times New Roman"/>
        </w:rPr>
        <w:t xml:space="preserve"> </w:t>
      </w:r>
      <w:r>
        <w:rPr>
          <w:spacing w:val="-3"/>
          <w:w w:val="100"/>
        </w:rPr>
        <w:t>键</w:t>
      </w:r>
      <w:r>
        <w:rPr>
          <w:rFonts w:ascii="Wingdings 3" w:hAnsi="Wingdings 3" w:eastAsia="Wingdings 3"/>
          <w:b/>
          <w:spacing w:val="2"/>
          <w:w w:val="100"/>
        </w:rPr>
        <w:t></w:t>
      </w:r>
      <w:r>
        <w:rPr>
          <w:spacing w:val="-3"/>
          <w:w w:val="100"/>
        </w:rPr>
        <w:t>按下为静音循环设置，</w:t>
      </w:r>
      <w:r>
        <w:rPr>
          <w:spacing w:val="-3"/>
        </w:rPr>
        <w:t xml:space="preserve">静音选择有 </w:t>
      </w:r>
      <w:r>
        <w:rPr>
          <w:rFonts w:ascii="Times New Roman" w:hAnsi="Times New Roman" w:eastAsia="Times New Roman"/>
        </w:rPr>
        <w:t>ON</w:t>
      </w:r>
      <w:r>
        <w:t>，</w:t>
      </w:r>
      <w:r>
        <w:rPr>
          <w:rFonts w:ascii="Times New Roman" w:hAnsi="Times New Roman" w:eastAsia="Times New Roman"/>
        </w:rPr>
        <w:t>OFF</w:t>
      </w:r>
      <w:r>
        <w:t>，</w:t>
      </w:r>
      <w:r>
        <w:rPr>
          <w:rFonts w:ascii="Wingdings 2" w:hAnsi="Wingdings 2" w:eastAsia="Wingdings 2"/>
        </w:rPr>
        <w:t></w:t>
      </w:r>
      <w:r>
        <w:rPr>
          <w:spacing w:val="-3"/>
        </w:rPr>
        <w:t>当上键或者下键按下时退出静音设置</w:t>
      </w:r>
      <w:r>
        <w:t>（</w:t>
      </w:r>
      <w:r>
        <w:rPr>
          <w:spacing w:val="-3"/>
        </w:rPr>
        <w:t>保存静音设置状态</w:t>
      </w:r>
      <w:r>
        <w:t>）</w:t>
      </w:r>
      <w:r>
        <w:rPr>
          <w:spacing w:val="-3"/>
        </w:rPr>
        <w:t>并切换到旁路电</w:t>
      </w:r>
      <w:r>
        <w:rPr>
          <w:spacing w:val="-7"/>
        </w:rPr>
        <w:t xml:space="preserve">压下限设置或并机 </w:t>
      </w:r>
      <w:r>
        <w:rPr>
          <w:rFonts w:ascii="Times New Roman" w:hAnsi="Times New Roman" w:eastAsia="Times New Roman"/>
        </w:rPr>
        <w:t xml:space="preserve">ID </w:t>
      </w:r>
      <w:r>
        <w:rPr>
          <w:spacing w:val="-4"/>
        </w:rPr>
        <w:t>设置</w:t>
      </w:r>
      <w:r>
        <w:t>（</w:t>
      </w:r>
      <w:r>
        <w:rPr>
          <w:spacing w:val="-3"/>
        </w:rPr>
        <w:t>注意：当在单机模式下按下下键时退出并保存设置内容此时单机数据设置完毕</w:t>
      </w:r>
      <w:r>
        <w:rPr>
          <w:spacing w:val="-108"/>
        </w:rPr>
        <w:t>）</w:t>
      </w:r>
      <w:r>
        <w:t>。</w:t>
      </w:r>
    </w:p>
    <w:p>
      <w:pPr>
        <w:spacing w:after="0" w:line="364" w:lineRule="auto"/>
        <w:jc w:val="both"/>
        <w:sectPr>
          <w:pgSz w:w="11900" w:h="16850"/>
          <w:pgMar w:top="1480" w:right="540" w:bottom="840" w:left="1240" w:header="0" w:footer="652" w:gutter="0"/>
          <w:cols w:space="720" w:num="1"/>
        </w:sectPr>
      </w:pPr>
    </w:p>
    <w:p>
      <w:pPr>
        <w:pStyle w:val="3"/>
        <w:numPr>
          <w:ilvl w:val="2"/>
          <w:numId w:val="7"/>
        </w:numPr>
        <w:tabs>
          <w:tab w:val="left" w:pos="813"/>
        </w:tabs>
        <w:spacing w:before="42" w:after="0" w:line="240" w:lineRule="auto"/>
        <w:ind w:left="812" w:right="0" w:hanging="632"/>
        <w:jc w:val="left"/>
        <w:rPr>
          <w:rFonts w:ascii="Times New Roman" w:eastAsia="Times New Roman"/>
        </w:rPr>
      </w:pPr>
      <w:bookmarkStart w:id="35" w:name="_Toc3164"/>
      <w:r>
        <w:rPr>
          <w:spacing w:val="-24"/>
        </w:rPr>
        <w:t xml:space="preserve">并机 </w:t>
      </w:r>
      <w:r>
        <w:rPr>
          <w:rFonts w:ascii="Times New Roman" w:eastAsia="Times New Roman"/>
        </w:rPr>
        <w:t>ID</w:t>
      </w:r>
      <w:r>
        <w:rPr>
          <w:rFonts w:ascii="Times New Roman" w:eastAsia="Times New Roman"/>
          <w:spacing w:val="-4"/>
        </w:rPr>
        <w:t xml:space="preserve"> </w:t>
      </w:r>
      <w:r>
        <w:t>设置</w:t>
      </w:r>
      <w:bookmarkEnd w:id="35"/>
    </w:p>
    <w:p>
      <w:pPr>
        <w:pStyle w:val="6"/>
        <w:spacing w:before="8"/>
        <w:rPr>
          <w:b/>
          <w:sz w:val="11"/>
        </w:rPr>
      </w:pPr>
      <w:r>
        <w:drawing>
          <wp:anchor distT="0" distB="0" distL="0" distR="0" simplePos="0" relativeHeight="251659264" behindDoc="0" locked="0" layoutInCell="1" allowOverlap="1">
            <wp:simplePos x="0" y="0"/>
            <wp:positionH relativeFrom="page">
              <wp:posOffset>2508885</wp:posOffset>
            </wp:positionH>
            <wp:positionV relativeFrom="paragraph">
              <wp:posOffset>118745</wp:posOffset>
            </wp:positionV>
            <wp:extent cx="2659380" cy="2391410"/>
            <wp:effectExtent l="0" t="0" r="0" b="0"/>
            <wp:wrapTopAndBottom/>
            <wp:docPr id="9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54.png"/>
                    <pic:cNvPicPr>
                      <a:picLocks noChangeAspect="1"/>
                    </pic:cNvPicPr>
                  </pic:nvPicPr>
                  <pic:blipFill>
                    <a:blip r:embed="rId72" cstate="print"/>
                    <a:stretch>
                      <a:fillRect/>
                    </a:stretch>
                  </pic:blipFill>
                  <pic:spPr>
                    <a:xfrm>
                      <a:off x="0" y="0"/>
                      <a:ext cx="2659185" cy="2391727"/>
                    </a:xfrm>
                    <a:prstGeom prst="rect">
                      <a:avLst/>
                    </a:prstGeom>
                  </pic:spPr>
                </pic:pic>
              </a:graphicData>
            </a:graphic>
          </wp:anchor>
        </w:drawing>
      </w:r>
    </w:p>
    <w:p>
      <w:pPr>
        <w:pStyle w:val="6"/>
        <w:spacing w:before="101"/>
        <w:ind w:left="3153"/>
        <w:jc w:val="both"/>
        <w:rPr>
          <w:rFonts w:ascii="Times New Roman" w:eastAsia="Times New Roman"/>
        </w:rPr>
      </w:pPr>
      <w:r>
        <w:t xml:space="preserve">并机 </w:t>
      </w:r>
      <w:r>
        <w:rPr>
          <w:rFonts w:ascii="Times New Roman" w:eastAsia="Times New Roman"/>
        </w:rPr>
        <w:t xml:space="preserve">ID </w:t>
      </w:r>
      <w:r>
        <w:t>设置</w:t>
      </w:r>
      <w:r>
        <w:rPr>
          <w:rFonts w:ascii="Times New Roman" w:eastAsia="Times New Roman"/>
        </w:rPr>
        <w:t>(</w:t>
      </w:r>
      <w:r>
        <w:t>注：虚线框为闪烁部分</w:t>
      </w:r>
      <w:r>
        <w:rPr>
          <w:rFonts w:ascii="Times New Roman" w:eastAsia="Times New Roman"/>
        </w:rPr>
        <w:t>)</w:t>
      </w:r>
    </w:p>
    <w:p>
      <w:pPr>
        <w:pStyle w:val="6"/>
        <w:spacing w:before="139" w:line="364" w:lineRule="auto"/>
        <w:ind w:left="181" w:right="579" w:firstLine="525"/>
        <w:jc w:val="both"/>
      </w:pPr>
      <w:r>
        <w:rPr>
          <w:spacing w:val="-6"/>
        </w:rPr>
        <w:t xml:space="preserve">在旁路电压下限设置下按下下键 </w:t>
      </w:r>
      <w:r>
        <w:rPr>
          <w:rFonts w:ascii="Times New Roman" w:hAnsi="Times New Roman" w:eastAsia="Times New Roman"/>
        </w:rPr>
        <w:t xml:space="preserve">On </w:t>
      </w:r>
      <w:r>
        <w:t>或者在并机台数设置下按下上键</w:t>
      </w:r>
      <w:r>
        <w:rPr>
          <w:rFonts w:ascii="Times New Roman" w:hAnsi="Times New Roman" w:eastAsia="Times New Roman"/>
        </w:rPr>
        <w:t xml:space="preserve">Off </w:t>
      </w:r>
      <w:r>
        <w:rPr>
          <w:spacing w:val="-10"/>
        </w:rPr>
        <w:t xml:space="preserve">时进入并机 </w:t>
      </w:r>
      <w:r>
        <w:rPr>
          <w:rFonts w:ascii="Times New Roman" w:hAnsi="Times New Roman" w:eastAsia="Times New Roman"/>
        </w:rPr>
        <w:t xml:space="preserve">ID </w:t>
      </w:r>
      <w:r>
        <w:rPr>
          <w:spacing w:val="-7"/>
        </w:rPr>
        <w:t>设置，此</w:t>
      </w:r>
      <w:r>
        <w:rPr>
          <w:spacing w:val="-16"/>
        </w:rPr>
        <w:t xml:space="preserve">时并机 </w:t>
      </w:r>
      <w:r>
        <w:rPr>
          <w:rFonts w:ascii="Times New Roman" w:hAnsi="Times New Roman" w:eastAsia="Times New Roman"/>
        </w:rPr>
        <w:t xml:space="preserve">ID </w:t>
      </w:r>
      <w:r>
        <w:rPr>
          <w:spacing w:val="-4"/>
        </w:rPr>
        <w:t>闪烁如上图所示，</w:t>
      </w:r>
      <w:r>
        <w:rPr>
          <w:rFonts w:ascii="Wingdings 2" w:hAnsi="Wingdings 2" w:eastAsia="Wingdings 2"/>
          <w:spacing w:val="-11"/>
        </w:rPr>
        <w:t></w:t>
      </w:r>
      <w:r>
        <w:rPr>
          <w:spacing w:val="-25"/>
        </w:rPr>
        <w:t xml:space="preserve">当 </w:t>
      </w:r>
      <w:r>
        <w:rPr>
          <w:rFonts w:ascii="Times New Roman" w:hAnsi="Times New Roman" w:eastAsia="Times New Roman"/>
        </w:rPr>
        <w:t xml:space="preserve">Enter </w:t>
      </w:r>
      <w:r>
        <w:rPr>
          <w:spacing w:val="-3"/>
        </w:rPr>
        <w:t>键</w:t>
      </w:r>
      <w:r>
        <w:rPr>
          <w:rFonts w:ascii="Wingdings 3" w:hAnsi="Wingdings 3" w:eastAsia="Wingdings 3"/>
          <w:b/>
        </w:rPr>
        <w:t></w:t>
      </w:r>
      <w:r>
        <w:rPr>
          <w:spacing w:val="-11"/>
        </w:rPr>
        <w:t xml:space="preserve">按下为并机 </w:t>
      </w:r>
      <w:r>
        <w:rPr>
          <w:rFonts w:ascii="Times New Roman" w:hAnsi="Times New Roman" w:eastAsia="Times New Roman"/>
        </w:rPr>
        <w:t xml:space="preserve">ID </w:t>
      </w:r>
      <w:r>
        <w:rPr>
          <w:spacing w:val="-12"/>
        </w:rPr>
        <w:t xml:space="preserve">循环设置，并机 </w:t>
      </w:r>
      <w:r>
        <w:rPr>
          <w:rFonts w:ascii="Times New Roman" w:hAnsi="Times New Roman" w:eastAsia="Times New Roman"/>
        </w:rPr>
        <w:t xml:space="preserve">ID </w:t>
      </w:r>
      <w:r>
        <w:rPr>
          <w:spacing w:val="-14"/>
        </w:rPr>
        <w:t xml:space="preserve">范围为 </w:t>
      </w:r>
      <w:r>
        <w:rPr>
          <w:rFonts w:ascii="Times New Roman" w:hAnsi="Times New Roman" w:eastAsia="Times New Roman"/>
          <w:spacing w:val="-5"/>
        </w:rPr>
        <w:t>1~4</w:t>
      </w:r>
      <w:r>
        <w:rPr>
          <w:spacing w:val="-5"/>
        </w:rPr>
        <w:t>，</w:t>
      </w:r>
      <w:r>
        <w:rPr>
          <w:rFonts w:ascii="Wingdings 2" w:hAnsi="Wingdings 2" w:eastAsia="Wingdings 2"/>
          <w:spacing w:val="-5"/>
        </w:rPr>
        <w:t></w:t>
      </w:r>
      <w:r>
        <w:rPr>
          <w:spacing w:val="-3"/>
        </w:rPr>
        <w:t>当上键或</w:t>
      </w:r>
      <w:r>
        <w:rPr>
          <w:spacing w:val="-8"/>
        </w:rPr>
        <w:t xml:space="preserve">者下键按下时退出并机 </w:t>
      </w:r>
      <w:r>
        <w:rPr>
          <w:rFonts w:ascii="Times New Roman" w:hAnsi="Times New Roman" w:eastAsia="Times New Roman"/>
        </w:rPr>
        <w:t xml:space="preserve">ID </w:t>
      </w:r>
      <w:r>
        <w:t>设置</w:t>
      </w:r>
      <w:r>
        <w:rPr>
          <w:spacing w:val="-3"/>
        </w:rPr>
        <w:t>（</w:t>
      </w:r>
      <w:r>
        <w:rPr>
          <w:spacing w:val="-13"/>
        </w:rPr>
        <w:t xml:space="preserve">保存并机 </w:t>
      </w:r>
      <w:r>
        <w:rPr>
          <w:rFonts w:ascii="Times New Roman" w:hAnsi="Times New Roman" w:eastAsia="Times New Roman"/>
        </w:rPr>
        <w:t xml:space="preserve">ID </w:t>
      </w:r>
      <w:r>
        <w:rPr>
          <w:spacing w:val="-3"/>
        </w:rPr>
        <w:t>设置值</w:t>
      </w:r>
      <w:r>
        <w:t>）</w:t>
      </w:r>
      <w:r>
        <w:rPr>
          <w:spacing w:val="-3"/>
        </w:rPr>
        <w:t>并切换到旁路下限设置或者并机台数设置。</w:t>
      </w:r>
    </w:p>
    <w:p>
      <w:pPr>
        <w:pStyle w:val="6"/>
        <w:spacing w:before="6"/>
        <w:rPr>
          <w:sz w:val="18"/>
        </w:rPr>
      </w:pPr>
    </w:p>
    <w:p>
      <w:pPr>
        <w:pStyle w:val="5"/>
        <w:ind w:left="2170"/>
        <w:rPr>
          <w:rFonts w:ascii="Times New Roman" w:eastAsia="Times New Roman"/>
        </w:rPr>
      </w:pPr>
      <w:r>
        <w:pict>
          <v:group id="_x0000_s1124" o:spid="_x0000_s1124" o:spt="203" style="position:absolute;left:0pt;margin-left:74.95pt;margin-top:2.4pt;height:28pt;width:32.45pt;mso-position-horizontal-relative:page;z-index:251687936;mso-width-relative:page;mso-height-relative:page;" coordorigin="1500,48" coordsize="649,560">
            <o:lock v:ext="edit"/>
            <v:shape id="_x0000_s1125" o:spid="_x0000_s1125" style="position:absolute;left:1499;top:48;height:560;width:649;" fillcolor="#1F1A17" filled="t" stroked="f" coordorigin="1500,48" coordsize="649,560" path="m2149,563l2144,553,2140,546,2134,535,2134,566,2134,572,2131,569,2131,586,2123,594,2119,594,2126,586,2131,586,2131,569,2126,565,1839,77,1849,77,2127,553,2134,566,2134,535,1866,77,1864,74,1862,70,1858,63,1854,63,1854,61,1854,60,1842,48,1839,48,1839,66,1839,70,1832,63,1836,63,1839,66,1839,48,1809,48,1809,66,1809,70,1805,70,1809,66,1809,48,1806,48,1802,53,1802,73,1802,77,1529,552,1529,594,1525,594,1518,586,1522,586,1529,594,1529,552,1522,565,1515,565,1519,558,1521,553,1519,557,1521,553,1528,542,1800,75,1801,75,1801,74,1802,73,1802,53,1789,66,1510,543,1510,543,1508,547,1506,550,1506,550,1500,563,1500,589,1519,608,2130,608,2142,596,2144,594,2149,589,2149,586,2149,581,2149,568,2149,565,2149,563e">
              <v:path arrowok="t"/>
              <v:fill on="t" focussize="0,0"/>
              <v:stroke on="f"/>
              <v:imagedata o:title=""/>
              <o:lock v:ext="edit"/>
            </v:shape>
            <v:shape id="_x0000_s1126" o:spid="_x0000_s1126" style="position:absolute;left:1544;top:99;height:466;width:561;" fillcolor="#F7C500" filled="t" stroked="f" coordorigin="1544,99" coordsize="561,466" path="m1824,99l1544,565,2104,565,1824,99xe">
              <v:path arrowok="t"/>
              <v:fill on="t" focussize="0,0"/>
              <v:stroke on="f"/>
              <v:imagedata o:title=""/>
              <o:lock v:ext="edit"/>
            </v:shape>
            <v:shape id="_x0000_s1127" o:spid="_x0000_s1127" style="position:absolute;left:1779;top:222;height:299;width:89;" fillcolor="#1F1A17" filled="t" stroked="f" coordorigin="1780,223" coordsize="89,299" path="m1861,470l1839,448,1809,448,1802,455,1795,455,1795,463,1787,470,1787,499,1795,506,1795,514,1802,514,1809,521,1839,521,1861,499,1861,470m1868,259l1861,252,1861,245,1846,230,1832,230,1824,223,1817,230,1802,230,1780,252,1780,266,1787,397,1787,405,1795,412,1795,419,1802,419,1802,426,1809,426,1817,434,1832,434,1839,426,1846,426,1846,419,1854,419,1854,412,1861,405,1861,397,1868,266,1868,259e">
              <v:path arrowok="t"/>
              <v:fill on="t" focussize="0,0"/>
              <v:stroke on="f"/>
              <v:imagedata o:title=""/>
              <o:lock v:ext="edit"/>
            </v:shape>
          </v:group>
        </w:pict>
      </w:r>
      <w:r>
        <w:t>注意</w:t>
      </w:r>
      <w:r>
        <w:rPr>
          <w:rFonts w:ascii="Times New Roman" w:eastAsia="Times New Roman"/>
        </w:rPr>
        <w:t>:</w:t>
      </w:r>
    </w:p>
    <w:p>
      <w:pPr>
        <w:spacing w:before="125"/>
        <w:ind w:left="1441" w:right="0" w:firstLine="0"/>
        <w:jc w:val="left"/>
        <w:rPr>
          <w:b/>
          <w:sz w:val="21"/>
        </w:rPr>
      </w:pPr>
      <w:r>
        <w:rPr>
          <w:b/>
          <w:sz w:val="21"/>
        </w:rPr>
        <w:t>设置并机参数的时候需要断开并机连接线。</w:t>
      </w:r>
    </w:p>
    <w:p>
      <w:pPr>
        <w:pStyle w:val="6"/>
        <w:rPr>
          <w:b/>
          <w:sz w:val="20"/>
        </w:rPr>
      </w:pPr>
    </w:p>
    <w:p>
      <w:pPr>
        <w:pStyle w:val="6"/>
        <w:rPr>
          <w:b/>
          <w:sz w:val="18"/>
        </w:rPr>
      </w:pPr>
    </w:p>
    <w:p>
      <w:pPr>
        <w:pStyle w:val="19"/>
        <w:numPr>
          <w:ilvl w:val="2"/>
          <w:numId w:val="7"/>
        </w:numPr>
        <w:tabs>
          <w:tab w:val="left" w:pos="952"/>
        </w:tabs>
        <w:spacing w:before="0" w:after="0" w:line="240" w:lineRule="auto"/>
        <w:ind w:left="951" w:right="0" w:hanging="771"/>
        <w:jc w:val="left"/>
        <w:rPr>
          <w:rFonts w:ascii="Times New Roman" w:eastAsia="Times New Roman"/>
          <w:b/>
          <w:sz w:val="28"/>
        </w:rPr>
      </w:pPr>
      <w:r>
        <w:rPr>
          <w:b/>
          <w:sz w:val="28"/>
        </w:rPr>
        <w:t>并机台数设置</w:t>
      </w:r>
    </w:p>
    <w:p>
      <w:pPr>
        <w:pStyle w:val="6"/>
        <w:spacing w:before="6"/>
        <w:rPr>
          <w:b/>
          <w:sz w:val="11"/>
        </w:rPr>
      </w:pPr>
      <w:r>
        <w:drawing>
          <wp:anchor distT="0" distB="0" distL="0" distR="0" simplePos="0" relativeHeight="251659264" behindDoc="0" locked="0" layoutInCell="1" allowOverlap="1">
            <wp:simplePos x="0" y="0"/>
            <wp:positionH relativeFrom="page">
              <wp:posOffset>2485390</wp:posOffset>
            </wp:positionH>
            <wp:positionV relativeFrom="paragraph">
              <wp:posOffset>118110</wp:posOffset>
            </wp:positionV>
            <wp:extent cx="2688590" cy="2430145"/>
            <wp:effectExtent l="0" t="0" r="0" b="0"/>
            <wp:wrapTopAndBottom/>
            <wp:docPr id="97"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55.png"/>
                    <pic:cNvPicPr>
                      <a:picLocks noChangeAspect="1"/>
                    </pic:cNvPicPr>
                  </pic:nvPicPr>
                  <pic:blipFill>
                    <a:blip r:embed="rId73" cstate="print"/>
                    <a:stretch>
                      <a:fillRect/>
                    </a:stretch>
                  </pic:blipFill>
                  <pic:spPr>
                    <a:xfrm>
                      <a:off x="0" y="0"/>
                      <a:ext cx="2688688" cy="2430303"/>
                    </a:xfrm>
                    <a:prstGeom prst="rect">
                      <a:avLst/>
                    </a:prstGeom>
                  </pic:spPr>
                </pic:pic>
              </a:graphicData>
            </a:graphic>
          </wp:anchor>
        </w:drawing>
      </w:r>
    </w:p>
    <w:p>
      <w:pPr>
        <w:pStyle w:val="6"/>
        <w:spacing w:before="176"/>
        <w:ind w:left="3037" w:right="3434"/>
        <w:jc w:val="center"/>
        <w:rPr>
          <w:rFonts w:ascii="Times New Roman" w:eastAsia="Times New Roman"/>
        </w:rPr>
      </w:pPr>
      <w:r>
        <w:t>并机台数设置</w:t>
      </w:r>
      <w:r>
        <w:rPr>
          <w:rFonts w:ascii="Times New Roman" w:eastAsia="Times New Roman"/>
        </w:rPr>
        <w:t>(</w:t>
      </w:r>
      <w:r>
        <w:t>注：虚线框为闪烁部分</w:t>
      </w:r>
      <w:r>
        <w:rPr>
          <w:rFonts w:ascii="Times New Roman" w:eastAsia="Times New Roman"/>
        </w:rPr>
        <w:t>)</w:t>
      </w:r>
    </w:p>
    <w:p>
      <w:pPr>
        <w:pStyle w:val="6"/>
        <w:spacing w:before="6"/>
        <w:rPr>
          <w:rFonts w:ascii="Times New Roman"/>
          <w:sz w:val="22"/>
        </w:rPr>
      </w:pPr>
    </w:p>
    <w:p>
      <w:pPr>
        <w:pStyle w:val="6"/>
        <w:spacing w:line="364" w:lineRule="auto"/>
        <w:ind w:left="181" w:right="576" w:firstLine="422"/>
        <w:jc w:val="both"/>
      </w:pPr>
      <w:r>
        <w:rPr>
          <w:spacing w:val="-10"/>
        </w:rPr>
        <w:t xml:space="preserve">在并机 </w:t>
      </w:r>
      <w:r>
        <w:rPr>
          <w:rFonts w:ascii="Times New Roman" w:hAnsi="Times New Roman" w:eastAsia="Times New Roman"/>
        </w:rPr>
        <w:t xml:space="preserve">ID </w:t>
      </w:r>
      <w:r>
        <w:rPr>
          <w:spacing w:val="-7"/>
        </w:rPr>
        <w:t xml:space="preserve">设置下按下下键 </w:t>
      </w:r>
      <w:r>
        <w:rPr>
          <w:rFonts w:ascii="Times New Roman" w:hAnsi="Times New Roman" w:eastAsia="Times New Roman"/>
        </w:rPr>
        <w:t xml:space="preserve">On </w:t>
      </w:r>
      <w:r>
        <w:rPr>
          <w:spacing w:val="-5"/>
        </w:rPr>
        <w:t xml:space="preserve">或者在并机冗余台数设置下按下上键 </w:t>
      </w:r>
      <w:r>
        <w:rPr>
          <w:rFonts w:ascii="Times New Roman" w:hAnsi="Times New Roman" w:eastAsia="Times New Roman"/>
        </w:rPr>
        <w:t xml:space="preserve">Off </w:t>
      </w:r>
      <w:r>
        <w:rPr>
          <w:spacing w:val="-3"/>
        </w:rPr>
        <w:t>时进入并机台数设置，此时并机台数闪烁如上图所示，</w:t>
      </w:r>
      <w:r>
        <w:rPr>
          <w:rFonts w:ascii="Wingdings 2" w:hAnsi="Wingdings 2" w:eastAsia="Wingdings 2"/>
        </w:rPr>
        <w:t></w:t>
      </w:r>
      <w:r>
        <w:rPr>
          <w:spacing w:val="-7"/>
        </w:rPr>
        <w:t xml:space="preserve">当 </w:t>
      </w:r>
      <w:r>
        <w:rPr>
          <w:rFonts w:ascii="Times New Roman" w:hAnsi="Times New Roman" w:eastAsia="Times New Roman"/>
        </w:rPr>
        <w:t xml:space="preserve">Enter </w:t>
      </w:r>
      <w:r>
        <w:rPr>
          <w:spacing w:val="-3"/>
        </w:rPr>
        <w:t>键</w:t>
      </w:r>
      <w:r>
        <w:rPr>
          <w:rFonts w:ascii="Wingdings 3" w:hAnsi="Wingdings 3" w:eastAsia="Wingdings 3"/>
          <w:b/>
        </w:rPr>
        <w:t></w:t>
      </w:r>
      <w:r>
        <w:rPr>
          <w:spacing w:val="-4"/>
        </w:rPr>
        <w:t xml:space="preserve">按下为并机台数循环设置，并机台数范围为 </w:t>
      </w:r>
      <w:r>
        <w:rPr>
          <w:rFonts w:ascii="Times New Roman" w:hAnsi="Times New Roman" w:eastAsia="Times New Roman"/>
        </w:rPr>
        <w:t>2~4</w:t>
      </w:r>
      <w:r>
        <w:t>，</w:t>
      </w:r>
      <w:r>
        <w:rPr>
          <w:rFonts w:ascii="Wingdings 2" w:hAnsi="Wingdings 2" w:eastAsia="Wingdings 2"/>
        </w:rPr>
        <w:t></w:t>
      </w:r>
      <w:r>
        <w:rPr>
          <w:spacing w:val="-5"/>
        </w:rPr>
        <w:t>当上</w:t>
      </w:r>
      <w:r>
        <w:rPr>
          <w:spacing w:val="-4"/>
        </w:rPr>
        <w:t>键或者下键按下时退出并机台数设置</w:t>
      </w:r>
      <w:r>
        <w:t>（</w:t>
      </w:r>
      <w:r>
        <w:rPr>
          <w:spacing w:val="-3"/>
        </w:rPr>
        <w:t>保存并机台数设置值</w:t>
      </w:r>
      <w:r>
        <w:rPr>
          <w:spacing w:val="-5"/>
        </w:rPr>
        <w:t>）</w:t>
      </w:r>
      <w:r>
        <w:rPr>
          <w:spacing w:val="-8"/>
        </w:rPr>
        <w:t xml:space="preserve">并切换到并机 </w:t>
      </w:r>
      <w:r>
        <w:rPr>
          <w:rFonts w:ascii="Times New Roman" w:hAnsi="Times New Roman" w:eastAsia="Times New Roman"/>
        </w:rPr>
        <w:t xml:space="preserve">ID </w:t>
      </w:r>
      <w:r>
        <w:rPr>
          <w:spacing w:val="-3"/>
        </w:rPr>
        <w:t>设置或者并机冗余台数设置。</w:t>
      </w:r>
    </w:p>
    <w:p>
      <w:pPr>
        <w:spacing w:after="0" w:line="364" w:lineRule="auto"/>
        <w:jc w:val="both"/>
        <w:sectPr>
          <w:pgSz w:w="11900" w:h="16850"/>
          <w:pgMar w:top="1480" w:right="540" w:bottom="840" w:left="1240" w:header="0" w:footer="652" w:gutter="0"/>
          <w:cols w:space="720" w:num="1"/>
        </w:sectPr>
      </w:pPr>
    </w:p>
    <w:p>
      <w:pPr>
        <w:pStyle w:val="3"/>
        <w:numPr>
          <w:ilvl w:val="2"/>
          <w:numId w:val="7"/>
        </w:numPr>
        <w:tabs>
          <w:tab w:val="left" w:pos="938"/>
        </w:tabs>
        <w:spacing w:before="42" w:after="0" w:line="240" w:lineRule="auto"/>
        <w:ind w:left="937" w:right="0" w:hanging="757"/>
        <w:jc w:val="left"/>
        <w:rPr>
          <w:rFonts w:ascii="Times New Roman" w:eastAsia="Times New Roman"/>
        </w:rPr>
      </w:pPr>
      <w:bookmarkStart w:id="36" w:name="_Toc17589"/>
      <w:r>
        <w:t>并机冗余台数设置</w:t>
      </w:r>
      <w:bookmarkEnd w:id="36"/>
    </w:p>
    <w:p>
      <w:pPr>
        <w:pStyle w:val="6"/>
        <w:spacing w:before="8"/>
        <w:rPr>
          <w:b/>
          <w:sz w:val="11"/>
        </w:rPr>
      </w:pPr>
      <w:r>
        <w:drawing>
          <wp:anchor distT="0" distB="0" distL="0" distR="0" simplePos="0" relativeHeight="251659264" behindDoc="0" locked="0" layoutInCell="1" allowOverlap="1">
            <wp:simplePos x="0" y="0"/>
            <wp:positionH relativeFrom="page">
              <wp:posOffset>2480945</wp:posOffset>
            </wp:positionH>
            <wp:positionV relativeFrom="paragraph">
              <wp:posOffset>119380</wp:posOffset>
            </wp:positionV>
            <wp:extent cx="2694305" cy="2430145"/>
            <wp:effectExtent l="0" t="0" r="0" b="0"/>
            <wp:wrapTopAndBottom/>
            <wp:docPr id="99"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56.png"/>
                    <pic:cNvPicPr>
                      <a:picLocks noChangeAspect="1"/>
                    </pic:cNvPicPr>
                  </pic:nvPicPr>
                  <pic:blipFill>
                    <a:blip r:embed="rId74" cstate="print"/>
                    <a:stretch>
                      <a:fillRect/>
                    </a:stretch>
                  </pic:blipFill>
                  <pic:spPr>
                    <a:xfrm>
                      <a:off x="0" y="0"/>
                      <a:ext cx="2694439" cy="2430303"/>
                    </a:xfrm>
                    <a:prstGeom prst="rect">
                      <a:avLst/>
                    </a:prstGeom>
                  </pic:spPr>
                </pic:pic>
              </a:graphicData>
            </a:graphic>
          </wp:anchor>
        </w:drawing>
      </w:r>
    </w:p>
    <w:p>
      <w:pPr>
        <w:pStyle w:val="6"/>
        <w:spacing w:before="159"/>
        <w:ind w:right="399"/>
        <w:jc w:val="center"/>
        <w:rPr>
          <w:rFonts w:ascii="Times New Roman" w:eastAsia="Times New Roman"/>
        </w:rPr>
      </w:pPr>
      <w:r>
        <w:t>并机冗余台数设置</w:t>
      </w:r>
      <w:r>
        <w:rPr>
          <w:rFonts w:ascii="Times New Roman" w:eastAsia="Times New Roman"/>
        </w:rPr>
        <w:t>(</w:t>
      </w:r>
      <w:r>
        <w:t>注：虚线框为闪烁部分</w:t>
      </w:r>
      <w:r>
        <w:rPr>
          <w:rFonts w:ascii="Times New Roman" w:eastAsia="Times New Roman"/>
        </w:rPr>
        <w:t>)</w:t>
      </w:r>
    </w:p>
    <w:p>
      <w:pPr>
        <w:pStyle w:val="6"/>
        <w:spacing w:before="2" w:line="364" w:lineRule="auto"/>
        <w:ind w:left="181" w:right="664" w:firstLine="420"/>
        <w:jc w:val="both"/>
      </w:pPr>
      <w:r>
        <w:rPr>
          <w:spacing w:val="-3"/>
        </w:rPr>
        <w:t>在并机台数设置下按下下键</w:t>
      </w:r>
      <w:r>
        <w:rPr>
          <w:rFonts w:ascii="Times New Roman" w:hAnsi="Times New Roman" w:eastAsia="Times New Roman"/>
        </w:rPr>
        <w:t>On</w:t>
      </w:r>
      <w:r>
        <w:rPr>
          <w:spacing w:val="-3"/>
        </w:rPr>
        <w:t>时进入并机冗余台数设置，此时并机冗余台数闪烁如上图所示，</w:t>
      </w:r>
      <w:r>
        <w:rPr>
          <w:rFonts w:ascii="Wingdings 2" w:hAnsi="Wingdings 2" w:eastAsia="Wingdings 2"/>
        </w:rPr>
        <w:t></w:t>
      </w:r>
      <w:r>
        <w:rPr>
          <w:rFonts w:ascii="Times New Roman" w:hAnsi="Times New Roman" w:eastAsia="Times New Roman"/>
        </w:rPr>
        <w:t xml:space="preserve"> </w:t>
      </w:r>
      <w:r>
        <w:rPr>
          <w:w w:val="100"/>
        </w:rPr>
        <w:t>当</w:t>
      </w:r>
      <w:r>
        <w:rPr>
          <w:rFonts w:ascii="Times New Roman" w:hAnsi="Times New Roman" w:eastAsia="Times New Roman"/>
          <w:w w:val="100"/>
        </w:rPr>
        <w:t>Ent</w:t>
      </w:r>
      <w:r>
        <w:rPr>
          <w:rFonts w:ascii="Times New Roman" w:hAnsi="Times New Roman" w:eastAsia="Times New Roman"/>
          <w:spacing w:val="-1"/>
          <w:w w:val="100"/>
        </w:rPr>
        <w:t>er</w:t>
      </w:r>
      <w:r>
        <w:rPr>
          <w:spacing w:val="-3"/>
          <w:w w:val="100"/>
        </w:rPr>
        <w:t>键</w:t>
      </w:r>
      <w:r>
        <w:rPr>
          <w:rFonts w:ascii="Wingdings 3" w:hAnsi="Wingdings 3" w:eastAsia="Wingdings 3"/>
          <w:b/>
          <w:spacing w:val="-1"/>
          <w:w w:val="100"/>
        </w:rPr>
        <w:t></w:t>
      </w:r>
      <w:r>
        <w:rPr>
          <w:spacing w:val="-3"/>
          <w:w w:val="100"/>
        </w:rPr>
        <w:t>按下为并机冗余台数循环设置，并机冗余台数范围为</w:t>
      </w:r>
      <w:r>
        <w:rPr>
          <w:rFonts w:ascii="Times New Roman" w:hAnsi="Times New Roman" w:eastAsia="Times New Roman"/>
          <w:spacing w:val="-3"/>
          <w:w w:val="100"/>
        </w:rPr>
        <w:t>0</w:t>
      </w:r>
      <w:r>
        <w:rPr>
          <w:rFonts w:ascii="Times New Roman" w:hAnsi="Times New Roman" w:eastAsia="Times New Roman"/>
          <w:w w:val="100"/>
        </w:rPr>
        <w:t>~</w:t>
      </w:r>
      <w:r>
        <w:rPr>
          <w:rFonts w:ascii="Times New Roman" w:hAnsi="Times New Roman" w:eastAsia="Times New Roman"/>
          <w:spacing w:val="-3"/>
          <w:w w:val="100"/>
        </w:rPr>
        <w:t>3</w:t>
      </w:r>
      <w:r>
        <w:rPr>
          <w:w w:val="100"/>
        </w:rPr>
        <w:t>（</w:t>
      </w:r>
      <w:r>
        <w:rPr>
          <w:spacing w:val="-3"/>
          <w:w w:val="100"/>
        </w:rPr>
        <w:t>设置数小于并机台数</w:t>
      </w:r>
      <w:r>
        <w:rPr>
          <w:spacing w:val="-108"/>
          <w:w w:val="100"/>
        </w:rPr>
        <w:t>）</w:t>
      </w:r>
      <w:r>
        <w:rPr>
          <w:w w:val="100"/>
        </w:rPr>
        <w:t>，</w:t>
      </w:r>
      <w:r>
        <w:rPr>
          <w:rFonts w:ascii="Wingdings 2" w:hAnsi="Wingdings 2" w:eastAsia="Wingdings 2"/>
          <w:spacing w:val="-2"/>
          <w:w w:val="100"/>
        </w:rPr>
        <w:t></w:t>
      </w:r>
      <w:r>
        <w:rPr>
          <w:spacing w:val="-3"/>
          <w:w w:val="100"/>
        </w:rPr>
        <w:t>当上</w:t>
      </w:r>
      <w:r>
        <w:t>键</w:t>
      </w:r>
      <w:r>
        <w:rPr>
          <w:rFonts w:ascii="Times New Roman" w:hAnsi="Times New Roman" w:eastAsia="Times New Roman"/>
          <w:spacing w:val="-3"/>
        </w:rPr>
        <w:t>Off</w:t>
      </w:r>
      <w:r>
        <w:rPr>
          <w:spacing w:val="-3"/>
        </w:rPr>
        <w:t>按下时进入并机台数设置或者当下键</w:t>
      </w:r>
      <w:r>
        <w:rPr>
          <w:rFonts w:ascii="Times New Roman" w:hAnsi="Times New Roman" w:eastAsia="Times New Roman"/>
        </w:rPr>
        <w:t>On</w:t>
      </w:r>
      <w:r>
        <w:rPr>
          <w:spacing w:val="-3"/>
        </w:rPr>
        <w:t>按下时退出设置模式此时</w:t>
      </w:r>
      <w:r>
        <w:rPr>
          <w:rFonts w:ascii="Times New Roman" w:hAnsi="Times New Roman" w:eastAsia="Times New Roman"/>
        </w:rPr>
        <w:t>UPS</w:t>
      </w:r>
      <w:r>
        <w:rPr>
          <w:spacing w:val="-3"/>
        </w:rPr>
        <w:t>面板设置完毕。</w:t>
      </w:r>
    </w:p>
    <w:p>
      <w:pPr>
        <w:pStyle w:val="6"/>
        <w:spacing w:before="11"/>
        <w:rPr>
          <w:sz w:val="18"/>
        </w:rPr>
      </w:pPr>
    </w:p>
    <w:p>
      <w:pPr>
        <w:pStyle w:val="3"/>
        <w:numPr>
          <w:ilvl w:val="1"/>
          <w:numId w:val="7"/>
        </w:numPr>
        <w:tabs>
          <w:tab w:val="left" w:pos="671"/>
        </w:tabs>
        <w:spacing w:before="0" w:after="0" w:line="240" w:lineRule="auto"/>
        <w:ind w:left="670" w:right="0" w:hanging="490"/>
        <w:jc w:val="left"/>
      </w:pPr>
      <w:bookmarkStart w:id="37" w:name="_Toc11802"/>
      <w:r>
        <w:t>显示信息</w:t>
      </w:r>
      <w:r>
        <w:rPr>
          <w:rFonts w:ascii="Times New Roman" w:eastAsia="Times New Roman"/>
          <w:spacing w:val="-4"/>
        </w:rPr>
        <w:t>/</w:t>
      </w:r>
      <w:r>
        <w:t>记录</w:t>
      </w:r>
      <w:bookmarkEnd w:id="37"/>
    </w:p>
    <w:p>
      <w:pPr>
        <w:pStyle w:val="6"/>
        <w:spacing w:before="242" w:line="244" w:lineRule="auto"/>
        <w:ind w:left="181" w:right="723" w:firstLine="420"/>
      </w:pPr>
      <w:r>
        <w:t>本段列出了</w:t>
      </w:r>
      <w:r>
        <w:rPr>
          <w:rFonts w:ascii="Times New Roman" w:eastAsia="Times New Roman"/>
        </w:rPr>
        <w:t>UPS</w:t>
      </w:r>
      <w:r>
        <w:t>可能发生的事件消息和报警消息，消息以字母为序排列，本段列出了所有的报警消息以帮助你解决问题。</w:t>
      </w:r>
    </w:p>
    <w:p>
      <w:pPr>
        <w:pStyle w:val="6"/>
        <w:spacing w:before="5"/>
        <w:rPr>
          <w:sz w:val="18"/>
        </w:rPr>
      </w:pPr>
    </w:p>
    <w:p>
      <w:pPr>
        <w:pStyle w:val="5"/>
        <w:spacing w:before="1"/>
      </w:pPr>
      <w:r>
        <w:t>显示信息</w:t>
      </w:r>
    </w:p>
    <w:p>
      <w:pPr>
        <w:pStyle w:val="6"/>
        <w:spacing w:before="11"/>
        <w:rPr>
          <w:b/>
          <w:sz w:val="18"/>
        </w:rPr>
      </w:pPr>
    </w:p>
    <w:p>
      <w:pPr>
        <w:spacing w:before="0"/>
        <w:ind w:left="181" w:right="0" w:firstLine="0"/>
        <w:jc w:val="left"/>
        <w:rPr>
          <w:b/>
          <w:sz w:val="21"/>
        </w:rPr>
      </w:pPr>
      <w:r>
        <w:rPr>
          <w:b/>
          <w:sz w:val="21"/>
        </w:rPr>
        <w:t>运行状态码及运行模式</w:t>
      </w:r>
    </w:p>
    <w:p>
      <w:pPr>
        <w:pStyle w:val="6"/>
        <w:spacing w:before="8"/>
        <w:rPr>
          <w:b/>
          <w:sz w:val="9"/>
        </w:rPr>
      </w:pPr>
    </w:p>
    <w:tbl>
      <w:tblPr>
        <w:tblStyle w:val="16"/>
        <w:tblW w:w="0" w:type="auto"/>
        <w:tblInd w:w="115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
        <w:gridCol w:w="1657"/>
        <w:gridCol w:w="876"/>
        <w:gridCol w:w="1356"/>
        <w:gridCol w:w="1356"/>
        <w:gridCol w:w="13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816" w:type="dxa"/>
            <w:vMerge w:val="restart"/>
          </w:tcPr>
          <w:p>
            <w:pPr>
              <w:pStyle w:val="20"/>
              <w:spacing w:before="154"/>
              <w:ind w:left="196"/>
              <w:rPr>
                <w:sz w:val="21"/>
              </w:rPr>
            </w:pPr>
            <w:r>
              <w:rPr>
                <w:sz w:val="21"/>
              </w:rPr>
              <w:t>编码</w:t>
            </w:r>
          </w:p>
        </w:tc>
        <w:tc>
          <w:tcPr>
            <w:tcW w:w="1657" w:type="dxa"/>
            <w:vMerge w:val="restart"/>
          </w:tcPr>
          <w:p>
            <w:pPr>
              <w:pStyle w:val="20"/>
              <w:spacing w:before="154"/>
              <w:ind w:left="196"/>
              <w:rPr>
                <w:sz w:val="21"/>
              </w:rPr>
            </w:pPr>
            <w:r>
              <w:rPr>
                <w:sz w:val="21"/>
              </w:rPr>
              <w:t>表示信息内容</w:t>
            </w:r>
          </w:p>
        </w:tc>
        <w:tc>
          <w:tcPr>
            <w:tcW w:w="4945" w:type="dxa"/>
            <w:gridSpan w:val="4"/>
          </w:tcPr>
          <w:p>
            <w:pPr>
              <w:pStyle w:val="20"/>
              <w:spacing w:before="8" w:line="257" w:lineRule="exact"/>
              <w:ind w:left="2294" w:right="2286"/>
              <w:jc w:val="center"/>
              <w:rPr>
                <w:sz w:val="21"/>
              </w:rPr>
            </w:pPr>
            <w:r>
              <w:rPr>
                <w:sz w:val="21"/>
              </w:rPr>
              <w:t>LED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816" w:type="dxa"/>
            <w:vMerge w:val="continue"/>
            <w:tcBorders>
              <w:top w:val="nil"/>
            </w:tcBorders>
          </w:tcPr>
          <w:p>
            <w:pPr>
              <w:rPr>
                <w:sz w:val="2"/>
                <w:szCs w:val="2"/>
              </w:rPr>
            </w:pPr>
          </w:p>
        </w:tc>
        <w:tc>
          <w:tcPr>
            <w:tcW w:w="1657" w:type="dxa"/>
            <w:vMerge w:val="continue"/>
            <w:tcBorders>
              <w:top w:val="nil"/>
            </w:tcBorders>
          </w:tcPr>
          <w:p>
            <w:pPr>
              <w:rPr>
                <w:sz w:val="2"/>
                <w:szCs w:val="2"/>
              </w:rPr>
            </w:pPr>
          </w:p>
        </w:tc>
        <w:tc>
          <w:tcPr>
            <w:tcW w:w="876" w:type="dxa"/>
          </w:tcPr>
          <w:p>
            <w:pPr>
              <w:pStyle w:val="20"/>
              <w:spacing w:before="8" w:line="257" w:lineRule="exact"/>
              <w:ind w:left="208" w:right="197"/>
              <w:jc w:val="center"/>
              <w:rPr>
                <w:sz w:val="21"/>
              </w:rPr>
            </w:pPr>
            <w:r>
              <w:rPr>
                <w:sz w:val="21"/>
              </w:rPr>
              <w:t>告警</w:t>
            </w:r>
          </w:p>
        </w:tc>
        <w:tc>
          <w:tcPr>
            <w:tcW w:w="1356" w:type="dxa"/>
          </w:tcPr>
          <w:p>
            <w:pPr>
              <w:pStyle w:val="20"/>
              <w:spacing w:before="8" w:line="257" w:lineRule="exact"/>
              <w:ind w:left="236" w:right="228"/>
              <w:jc w:val="center"/>
              <w:rPr>
                <w:sz w:val="21"/>
              </w:rPr>
            </w:pPr>
            <w:r>
              <w:rPr>
                <w:sz w:val="21"/>
              </w:rPr>
              <w:t>旁路输出</w:t>
            </w:r>
          </w:p>
        </w:tc>
        <w:tc>
          <w:tcPr>
            <w:tcW w:w="1356" w:type="dxa"/>
          </w:tcPr>
          <w:p>
            <w:pPr>
              <w:pStyle w:val="20"/>
              <w:spacing w:before="8" w:line="257" w:lineRule="exact"/>
              <w:ind w:left="237" w:right="228"/>
              <w:jc w:val="center"/>
              <w:rPr>
                <w:sz w:val="21"/>
              </w:rPr>
            </w:pPr>
            <w:r>
              <w:rPr>
                <w:sz w:val="21"/>
              </w:rPr>
              <w:t>电池输出</w:t>
            </w:r>
          </w:p>
        </w:tc>
        <w:tc>
          <w:tcPr>
            <w:tcW w:w="1357" w:type="dxa"/>
          </w:tcPr>
          <w:p>
            <w:pPr>
              <w:pStyle w:val="20"/>
              <w:spacing w:before="8" w:line="257" w:lineRule="exact"/>
              <w:ind w:left="238" w:right="229"/>
              <w:jc w:val="center"/>
              <w:rPr>
                <w:sz w:val="21"/>
              </w:rPr>
            </w:pPr>
            <w:r>
              <w:rPr>
                <w:sz w:val="21"/>
              </w:rPr>
              <w:t>市电输出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816" w:type="dxa"/>
          </w:tcPr>
          <w:p>
            <w:pPr>
              <w:pStyle w:val="20"/>
              <w:spacing w:before="8" w:line="257" w:lineRule="exact"/>
              <w:ind w:left="9"/>
              <w:jc w:val="center"/>
              <w:rPr>
                <w:sz w:val="21"/>
              </w:rPr>
            </w:pPr>
            <w:r>
              <w:rPr>
                <w:w w:val="100"/>
                <w:sz w:val="21"/>
              </w:rPr>
              <w:t>1</w:t>
            </w:r>
          </w:p>
        </w:tc>
        <w:tc>
          <w:tcPr>
            <w:tcW w:w="1657" w:type="dxa"/>
          </w:tcPr>
          <w:p>
            <w:pPr>
              <w:pStyle w:val="20"/>
              <w:spacing w:before="8" w:line="257" w:lineRule="exact"/>
              <w:ind w:left="177" w:right="168"/>
              <w:jc w:val="center"/>
              <w:rPr>
                <w:sz w:val="21"/>
              </w:rPr>
            </w:pPr>
            <w:r>
              <w:rPr>
                <w:sz w:val="21"/>
              </w:rPr>
              <w:t>初始化</w:t>
            </w:r>
          </w:p>
        </w:tc>
        <w:tc>
          <w:tcPr>
            <w:tcW w:w="876" w:type="dxa"/>
          </w:tcPr>
          <w:p>
            <w:pPr>
              <w:pStyle w:val="20"/>
              <w:spacing w:before="8" w:line="257" w:lineRule="exact"/>
              <w:ind w:left="6"/>
              <w:jc w:val="center"/>
              <w:rPr>
                <w:sz w:val="21"/>
              </w:rPr>
            </w:pPr>
            <w:r>
              <w:rPr>
                <w:w w:val="100"/>
                <w:sz w:val="21"/>
              </w:rPr>
              <w:t>灭</w:t>
            </w:r>
          </w:p>
        </w:tc>
        <w:tc>
          <w:tcPr>
            <w:tcW w:w="1356" w:type="dxa"/>
          </w:tcPr>
          <w:p>
            <w:pPr>
              <w:pStyle w:val="20"/>
              <w:spacing w:before="8" w:line="257" w:lineRule="exact"/>
              <w:ind w:left="7"/>
              <w:jc w:val="center"/>
              <w:rPr>
                <w:sz w:val="21"/>
              </w:rPr>
            </w:pPr>
            <w:r>
              <w:rPr>
                <w:w w:val="100"/>
                <w:sz w:val="21"/>
              </w:rPr>
              <w:t>灭</w:t>
            </w:r>
          </w:p>
        </w:tc>
        <w:tc>
          <w:tcPr>
            <w:tcW w:w="1356" w:type="dxa"/>
          </w:tcPr>
          <w:p>
            <w:pPr>
              <w:pStyle w:val="20"/>
              <w:spacing w:before="8" w:line="257" w:lineRule="exact"/>
              <w:ind w:left="7"/>
              <w:jc w:val="center"/>
              <w:rPr>
                <w:sz w:val="21"/>
              </w:rPr>
            </w:pPr>
            <w:r>
              <w:rPr>
                <w:w w:val="100"/>
                <w:sz w:val="21"/>
              </w:rPr>
              <w:t>灭</w:t>
            </w:r>
          </w:p>
        </w:tc>
        <w:tc>
          <w:tcPr>
            <w:tcW w:w="1357" w:type="dxa"/>
          </w:tcPr>
          <w:p>
            <w:pPr>
              <w:pStyle w:val="20"/>
              <w:spacing w:before="8" w:line="257" w:lineRule="exact"/>
              <w:ind w:left="7"/>
              <w:jc w:val="center"/>
              <w:rPr>
                <w:sz w:val="21"/>
              </w:rPr>
            </w:pPr>
            <w:r>
              <w:rPr>
                <w:w w:val="100"/>
                <w:sz w:val="21"/>
              </w:rPr>
              <w:t>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816" w:type="dxa"/>
          </w:tcPr>
          <w:p>
            <w:pPr>
              <w:pStyle w:val="20"/>
              <w:spacing w:before="8" w:line="257" w:lineRule="exact"/>
              <w:ind w:left="9"/>
              <w:jc w:val="center"/>
              <w:rPr>
                <w:sz w:val="21"/>
              </w:rPr>
            </w:pPr>
            <w:r>
              <w:rPr>
                <w:w w:val="100"/>
                <w:sz w:val="21"/>
              </w:rPr>
              <w:t>2</w:t>
            </w:r>
          </w:p>
        </w:tc>
        <w:tc>
          <w:tcPr>
            <w:tcW w:w="1657" w:type="dxa"/>
          </w:tcPr>
          <w:p>
            <w:pPr>
              <w:pStyle w:val="20"/>
              <w:spacing w:before="8" w:line="257" w:lineRule="exact"/>
              <w:ind w:left="177" w:right="166"/>
              <w:jc w:val="center"/>
              <w:rPr>
                <w:sz w:val="21"/>
              </w:rPr>
            </w:pPr>
            <w:r>
              <w:rPr>
                <w:sz w:val="21"/>
              </w:rPr>
              <w:t>待机状态</w:t>
            </w:r>
          </w:p>
        </w:tc>
        <w:tc>
          <w:tcPr>
            <w:tcW w:w="876" w:type="dxa"/>
          </w:tcPr>
          <w:p>
            <w:pPr>
              <w:pStyle w:val="20"/>
              <w:spacing w:before="8" w:line="257" w:lineRule="exact"/>
              <w:ind w:left="6"/>
              <w:jc w:val="center"/>
              <w:rPr>
                <w:sz w:val="21"/>
              </w:rPr>
            </w:pPr>
            <w:r>
              <w:rPr>
                <w:w w:val="100"/>
                <w:sz w:val="21"/>
              </w:rPr>
              <w:t>灭</w:t>
            </w:r>
          </w:p>
        </w:tc>
        <w:tc>
          <w:tcPr>
            <w:tcW w:w="1356" w:type="dxa"/>
          </w:tcPr>
          <w:p>
            <w:pPr>
              <w:pStyle w:val="20"/>
              <w:spacing w:before="8" w:line="257" w:lineRule="exact"/>
              <w:ind w:left="7"/>
              <w:jc w:val="center"/>
              <w:rPr>
                <w:sz w:val="21"/>
              </w:rPr>
            </w:pPr>
            <w:r>
              <w:rPr>
                <w:w w:val="100"/>
                <w:sz w:val="21"/>
              </w:rPr>
              <w:t>灭</w:t>
            </w:r>
          </w:p>
        </w:tc>
        <w:tc>
          <w:tcPr>
            <w:tcW w:w="1356" w:type="dxa"/>
          </w:tcPr>
          <w:p>
            <w:pPr>
              <w:pStyle w:val="20"/>
              <w:spacing w:before="8" w:line="257" w:lineRule="exact"/>
              <w:ind w:left="7"/>
              <w:jc w:val="center"/>
              <w:rPr>
                <w:sz w:val="21"/>
              </w:rPr>
            </w:pPr>
            <w:r>
              <w:rPr>
                <w:w w:val="100"/>
                <w:sz w:val="21"/>
              </w:rPr>
              <w:t>X</w:t>
            </w:r>
          </w:p>
        </w:tc>
        <w:tc>
          <w:tcPr>
            <w:tcW w:w="1357" w:type="dxa"/>
          </w:tcPr>
          <w:p>
            <w:pPr>
              <w:pStyle w:val="20"/>
              <w:spacing w:before="8" w:line="257" w:lineRule="exact"/>
              <w:ind w:left="7"/>
              <w:jc w:val="center"/>
              <w:rPr>
                <w:sz w:val="21"/>
              </w:rPr>
            </w:pPr>
            <w:r>
              <w:rPr>
                <w:w w:val="100"/>
                <w:sz w:val="21"/>
              </w:rPr>
              <w:t>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816" w:type="dxa"/>
          </w:tcPr>
          <w:p>
            <w:pPr>
              <w:pStyle w:val="20"/>
              <w:spacing w:before="118"/>
              <w:ind w:left="9"/>
              <w:jc w:val="center"/>
              <w:rPr>
                <w:sz w:val="21"/>
              </w:rPr>
            </w:pPr>
            <w:r>
              <w:rPr>
                <w:w w:val="100"/>
                <w:sz w:val="21"/>
              </w:rPr>
              <w:t>3</w:t>
            </w:r>
          </w:p>
        </w:tc>
        <w:tc>
          <w:tcPr>
            <w:tcW w:w="1657" w:type="dxa"/>
          </w:tcPr>
          <w:p>
            <w:pPr>
              <w:pStyle w:val="20"/>
              <w:spacing w:before="118"/>
              <w:ind w:left="177" w:right="166"/>
              <w:jc w:val="center"/>
              <w:rPr>
                <w:sz w:val="21"/>
              </w:rPr>
            </w:pPr>
            <w:r>
              <w:rPr>
                <w:sz w:val="21"/>
              </w:rPr>
              <w:t>无输出状态</w:t>
            </w:r>
          </w:p>
        </w:tc>
        <w:tc>
          <w:tcPr>
            <w:tcW w:w="876" w:type="dxa"/>
          </w:tcPr>
          <w:p>
            <w:pPr>
              <w:pStyle w:val="20"/>
              <w:spacing w:before="118"/>
              <w:ind w:left="6"/>
              <w:jc w:val="center"/>
              <w:rPr>
                <w:sz w:val="21"/>
              </w:rPr>
            </w:pPr>
            <w:r>
              <w:rPr>
                <w:w w:val="100"/>
                <w:sz w:val="21"/>
              </w:rPr>
              <w:t>灭</w:t>
            </w:r>
          </w:p>
        </w:tc>
        <w:tc>
          <w:tcPr>
            <w:tcW w:w="1356" w:type="dxa"/>
          </w:tcPr>
          <w:p>
            <w:pPr>
              <w:pStyle w:val="20"/>
              <w:spacing w:before="118"/>
              <w:ind w:left="7"/>
              <w:jc w:val="center"/>
              <w:rPr>
                <w:sz w:val="21"/>
              </w:rPr>
            </w:pPr>
            <w:r>
              <w:rPr>
                <w:w w:val="100"/>
                <w:sz w:val="21"/>
              </w:rPr>
              <w:t>灭</w:t>
            </w:r>
          </w:p>
        </w:tc>
        <w:tc>
          <w:tcPr>
            <w:tcW w:w="1356" w:type="dxa"/>
          </w:tcPr>
          <w:p>
            <w:pPr>
              <w:pStyle w:val="20"/>
              <w:spacing w:before="118"/>
              <w:ind w:left="7"/>
              <w:jc w:val="center"/>
              <w:rPr>
                <w:sz w:val="21"/>
              </w:rPr>
            </w:pPr>
            <w:r>
              <w:rPr>
                <w:w w:val="100"/>
                <w:sz w:val="21"/>
              </w:rPr>
              <w:t>X</w:t>
            </w:r>
          </w:p>
        </w:tc>
        <w:tc>
          <w:tcPr>
            <w:tcW w:w="1357" w:type="dxa"/>
          </w:tcPr>
          <w:p>
            <w:pPr>
              <w:pStyle w:val="20"/>
              <w:spacing w:before="118"/>
              <w:ind w:left="7"/>
              <w:jc w:val="center"/>
              <w:rPr>
                <w:sz w:val="21"/>
              </w:rPr>
            </w:pPr>
            <w:r>
              <w:rPr>
                <w:w w:val="100"/>
                <w:sz w:val="21"/>
              </w:rPr>
              <w:t>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816" w:type="dxa"/>
          </w:tcPr>
          <w:p>
            <w:pPr>
              <w:pStyle w:val="20"/>
              <w:spacing w:before="8" w:line="257" w:lineRule="exact"/>
              <w:ind w:left="9"/>
              <w:jc w:val="center"/>
              <w:rPr>
                <w:sz w:val="21"/>
              </w:rPr>
            </w:pPr>
            <w:r>
              <w:rPr>
                <w:w w:val="100"/>
                <w:sz w:val="21"/>
              </w:rPr>
              <w:t>4</w:t>
            </w:r>
          </w:p>
        </w:tc>
        <w:tc>
          <w:tcPr>
            <w:tcW w:w="1657" w:type="dxa"/>
          </w:tcPr>
          <w:p>
            <w:pPr>
              <w:pStyle w:val="20"/>
              <w:spacing w:before="8" w:line="257" w:lineRule="exact"/>
              <w:ind w:left="177" w:right="166"/>
              <w:jc w:val="center"/>
              <w:rPr>
                <w:sz w:val="21"/>
              </w:rPr>
            </w:pPr>
            <w:r>
              <w:rPr>
                <w:sz w:val="21"/>
              </w:rPr>
              <w:t>旁路状态</w:t>
            </w:r>
          </w:p>
        </w:tc>
        <w:tc>
          <w:tcPr>
            <w:tcW w:w="876" w:type="dxa"/>
          </w:tcPr>
          <w:p>
            <w:pPr>
              <w:pStyle w:val="20"/>
              <w:spacing w:before="8" w:line="257" w:lineRule="exact"/>
              <w:ind w:left="6"/>
              <w:jc w:val="center"/>
              <w:rPr>
                <w:sz w:val="21"/>
              </w:rPr>
            </w:pPr>
            <w:r>
              <w:rPr>
                <w:w w:val="100"/>
                <w:sz w:val="21"/>
              </w:rPr>
              <w:t>灭</w:t>
            </w:r>
          </w:p>
        </w:tc>
        <w:tc>
          <w:tcPr>
            <w:tcW w:w="1356" w:type="dxa"/>
          </w:tcPr>
          <w:p>
            <w:pPr>
              <w:pStyle w:val="20"/>
              <w:spacing w:before="8" w:line="257" w:lineRule="exact"/>
              <w:ind w:left="7"/>
              <w:jc w:val="center"/>
              <w:rPr>
                <w:sz w:val="21"/>
              </w:rPr>
            </w:pPr>
            <w:r>
              <w:rPr>
                <w:w w:val="100"/>
                <w:sz w:val="21"/>
              </w:rPr>
              <w:t>亮</w:t>
            </w:r>
          </w:p>
        </w:tc>
        <w:tc>
          <w:tcPr>
            <w:tcW w:w="1356" w:type="dxa"/>
          </w:tcPr>
          <w:p>
            <w:pPr>
              <w:pStyle w:val="20"/>
              <w:spacing w:before="8" w:line="257" w:lineRule="exact"/>
              <w:ind w:left="7"/>
              <w:jc w:val="center"/>
              <w:rPr>
                <w:sz w:val="21"/>
              </w:rPr>
            </w:pPr>
            <w:r>
              <w:rPr>
                <w:w w:val="100"/>
                <w:sz w:val="21"/>
              </w:rPr>
              <w:t>X</w:t>
            </w:r>
          </w:p>
        </w:tc>
        <w:tc>
          <w:tcPr>
            <w:tcW w:w="1357" w:type="dxa"/>
          </w:tcPr>
          <w:p>
            <w:pPr>
              <w:pStyle w:val="20"/>
              <w:spacing w:before="8" w:line="257" w:lineRule="exact"/>
              <w:ind w:left="7"/>
              <w:jc w:val="center"/>
              <w:rPr>
                <w:sz w:val="21"/>
              </w:rPr>
            </w:pPr>
            <w:r>
              <w:rPr>
                <w:w w:val="100"/>
                <w:sz w:val="21"/>
              </w:rPr>
              <w:t>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816" w:type="dxa"/>
          </w:tcPr>
          <w:p>
            <w:pPr>
              <w:pStyle w:val="20"/>
              <w:spacing w:before="9" w:line="257" w:lineRule="exact"/>
              <w:ind w:left="9"/>
              <w:jc w:val="center"/>
              <w:rPr>
                <w:sz w:val="21"/>
              </w:rPr>
            </w:pPr>
            <w:r>
              <w:rPr>
                <w:w w:val="100"/>
                <w:sz w:val="21"/>
              </w:rPr>
              <w:t>5</w:t>
            </w:r>
          </w:p>
        </w:tc>
        <w:tc>
          <w:tcPr>
            <w:tcW w:w="1657" w:type="dxa"/>
          </w:tcPr>
          <w:p>
            <w:pPr>
              <w:pStyle w:val="20"/>
              <w:spacing w:before="9" w:line="257" w:lineRule="exact"/>
              <w:ind w:left="177" w:right="166"/>
              <w:jc w:val="center"/>
              <w:rPr>
                <w:sz w:val="21"/>
              </w:rPr>
            </w:pPr>
            <w:r>
              <w:rPr>
                <w:sz w:val="21"/>
              </w:rPr>
              <w:t>市电状态</w:t>
            </w:r>
          </w:p>
        </w:tc>
        <w:tc>
          <w:tcPr>
            <w:tcW w:w="876" w:type="dxa"/>
          </w:tcPr>
          <w:p>
            <w:pPr>
              <w:pStyle w:val="20"/>
              <w:spacing w:before="9" w:line="257" w:lineRule="exact"/>
              <w:ind w:left="6"/>
              <w:jc w:val="center"/>
              <w:rPr>
                <w:sz w:val="21"/>
              </w:rPr>
            </w:pPr>
            <w:r>
              <w:rPr>
                <w:w w:val="100"/>
                <w:sz w:val="21"/>
              </w:rPr>
              <w:t>灭</w:t>
            </w:r>
          </w:p>
        </w:tc>
        <w:tc>
          <w:tcPr>
            <w:tcW w:w="1356" w:type="dxa"/>
          </w:tcPr>
          <w:p>
            <w:pPr>
              <w:pStyle w:val="20"/>
              <w:spacing w:before="9" w:line="257" w:lineRule="exact"/>
              <w:ind w:left="7"/>
              <w:jc w:val="center"/>
              <w:rPr>
                <w:sz w:val="21"/>
              </w:rPr>
            </w:pPr>
            <w:r>
              <w:rPr>
                <w:w w:val="100"/>
                <w:sz w:val="21"/>
              </w:rPr>
              <w:t>灭</w:t>
            </w:r>
          </w:p>
        </w:tc>
        <w:tc>
          <w:tcPr>
            <w:tcW w:w="1356" w:type="dxa"/>
          </w:tcPr>
          <w:p>
            <w:pPr>
              <w:pStyle w:val="20"/>
              <w:spacing w:before="9" w:line="257" w:lineRule="exact"/>
              <w:ind w:left="7"/>
              <w:jc w:val="center"/>
              <w:rPr>
                <w:sz w:val="21"/>
              </w:rPr>
            </w:pPr>
            <w:r>
              <w:rPr>
                <w:w w:val="100"/>
                <w:sz w:val="21"/>
              </w:rPr>
              <w:t>X</w:t>
            </w:r>
          </w:p>
        </w:tc>
        <w:tc>
          <w:tcPr>
            <w:tcW w:w="1357" w:type="dxa"/>
          </w:tcPr>
          <w:p>
            <w:pPr>
              <w:pStyle w:val="20"/>
              <w:spacing w:before="9" w:line="257" w:lineRule="exact"/>
              <w:ind w:left="7"/>
              <w:jc w:val="center"/>
              <w:rPr>
                <w:sz w:val="21"/>
              </w:rPr>
            </w:pPr>
            <w:r>
              <w:rPr>
                <w:w w:val="100"/>
                <w:sz w:val="21"/>
              </w:rPr>
              <w:t>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816" w:type="dxa"/>
          </w:tcPr>
          <w:p>
            <w:pPr>
              <w:pStyle w:val="20"/>
              <w:spacing w:before="8" w:line="257" w:lineRule="exact"/>
              <w:ind w:left="9"/>
              <w:jc w:val="center"/>
              <w:rPr>
                <w:sz w:val="21"/>
              </w:rPr>
            </w:pPr>
            <w:r>
              <w:rPr>
                <w:w w:val="100"/>
                <w:sz w:val="21"/>
              </w:rPr>
              <w:t>6</w:t>
            </w:r>
          </w:p>
        </w:tc>
        <w:tc>
          <w:tcPr>
            <w:tcW w:w="1657" w:type="dxa"/>
          </w:tcPr>
          <w:p>
            <w:pPr>
              <w:pStyle w:val="20"/>
              <w:spacing w:before="8" w:line="257" w:lineRule="exact"/>
              <w:ind w:left="177" w:right="166"/>
              <w:jc w:val="center"/>
              <w:rPr>
                <w:sz w:val="21"/>
              </w:rPr>
            </w:pPr>
            <w:r>
              <w:rPr>
                <w:sz w:val="21"/>
              </w:rPr>
              <w:t>电池状态</w:t>
            </w:r>
          </w:p>
        </w:tc>
        <w:tc>
          <w:tcPr>
            <w:tcW w:w="876" w:type="dxa"/>
          </w:tcPr>
          <w:p>
            <w:pPr>
              <w:pStyle w:val="20"/>
              <w:spacing w:before="8" w:line="257" w:lineRule="exact"/>
              <w:ind w:left="6"/>
              <w:jc w:val="center"/>
              <w:rPr>
                <w:sz w:val="21"/>
              </w:rPr>
            </w:pPr>
            <w:r>
              <w:rPr>
                <w:w w:val="100"/>
                <w:sz w:val="21"/>
              </w:rPr>
              <w:t>灭</w:t>
            </w:r>
          </w:p>
        </w:tc>
        <w:tc>
          <w:tcPr>
            <w:tcW w:w="1356" w:type="dxa"/>
          </w:tcPr>
          <w:p>
            <w:pPr>
              <w:pStyle w:val="20"/>
              <w:spacing w:before="8" w:line="257" w:lineRule="exact"/>
              <w:ind w:left="7"/>
              <w:jc w:val="center"/>
              <w:rPr>
                <w:sz w:val="21"/>
              </w:rPr>
            </w:pPr>
            <w:r>
              <w:rPr>
                <w:w w:val="100"/>
                <w:sz w:val="21"/>
              </w:rPr>
              <w:t>灭</w:t>
            </w:r>
          </w:p>
        </w:tc>
        <w:tc>
          <w:tcPr>
            <w:tcW w:w="1356" w:type="dxa"/>
          </w:tcPr>
          <w:p>
            <w:pPr>
              <w:pStyle w:val="20"/>
              <w:spacing w:before="8" w:line="257" w:lineRule="exact"/>
              <w:ind w:left="7"/>
              <w:jc w:val="center"/>
              <w:rPr>
                <w:sz w:val="21"/>
              </w:rPr>
            </w:pPr>
            <w:r>
              <w:rPr>
                <w:w w:val="100"/>
                <w:sz w:val="21"/>
              </w:rPr>
              <w:t>亮</w:t>
            </w:r>
          </w:p>
        </w:tc>
        <w:tc>
          <w:tcPr>
            <w:tcW w:w="1357" w:type="dxa"/>
          </w:tcPr>
          <w:p>
            <w:pPr>
              <w:pStyle w:val="20"/>
              <w:spacing w:before="8" w:line="257" w:lineRule="exact"/>
              <w:ind w:left="7"/>
              <w:jc w:val="center"/>
              <w:rPr>
                <w:sz w:val="21"/>
              </w:rPr>
            </w:pPr>
            <w:r>
              <w:rPr>
                <w:w w:val="100"/>
                <w:sz w:val="21"/>
              </w:rPr>
              <w:t>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816" w:type="dxa"/>
          </w:tcPr>
          <w:p>
            <w:pPr>
              <w:pStyle w:val="20"/>
              <w:spacing w:before="121"/>
              <w:ind w:left="9"/>
              <w:jc w:val="center"/>
              <w:rPr>
                <w:sz w:val="21"/>
              </w:rPr>
            </w:pPr>
            <w:r>
              <w:rPr>
                <w:w w:val="100"/>
                <w:sz w:val="21"/>
              </w:rPr>
              <w:t>7</w:t>
            </w:r>
          </w:p>
        </w:tc>
        <w:tc>
          <w:tcPr>
            <w:tcW w:w="1657" w:type="dxa"/>
          </w:tcPr>
          <w:p>
            <w:pPr>
              <w:pStyle w:val="20"/>
              <w:spacing w:before="121"/>
              <w:ind w:left="177" w:right="169"/>
              <w:jc w:val="center"/>
              <w:rPr>
                <w:sz w:val="21"/>
              </w:rPr>
            </w:pPr>
            <w:r>
              <w:rPr>
                <w:sz w:val="21"/>
              </w:rPr>
              <w:t>电池自检状态</w:t>
            </w:r>
          </w:p>
        </w:tc>
        <w:tc>
          <w:tcPr>
            <w:tcW w:w="876" w:type="dxa"/>
          </w:tcPr>
          <w:p>
            <w:pPr>
              <w:pStyle w:val="20"/>
              <w:spacing w:before="121"/>
              <w:ind w:left="6"/>
              <w:jc w:val="center"/>
              <w:rPr>
                <w:sz w:val="21"/>
              </w:rPr>
            </w:pPr>
            <w:r>
              <w:rPr>
                <w:w w:val="100"/>
                <w:sz w:val="21"/>
              </w:rPr>
              <w:t>灭</w:t>
            </w:r>
          </w:p>
        </w:tc>
        <w:tc>
          <w:tcPr>
            <w:tcW w:w="1356" w:type="dxa"/>
          </w:tcPr>
          <w:p>
            <w:pPr>
              <w:pStyle w:val="20"/>
              <w:spacing w:before="121"/>
              <w:ind w:left="7"/>
              <w:jc w:val="center"/>
              <w:rPr>
                <w:sz w:val="21"/>
              </w:rPr>
            </w:pPr>
            <w:r>
              <w:rPr>
                <w:w w:val="100"/>
                <w:sz w:val="21"/>
              </w:rPr>
              <w:t>灭</w:t>
            </w:r>
          </w:p>
        </w:tc>
        <w:tc>
          <w:tcPr>
            <w:tcW w:w="1356" w:type="dxa"/>
          </w:tcPr>
          <w:p>
            <w:pPr>
              <w:pStyle w:val="20"/>
              <w:spacing w:before="121"/>
              <w:ind w:left="7"/>
              <w:jc w:val="center"/>
              <w:rPr>
                <w:sz w:val="21"/>
              </w:rPr>
            </w:pPr>
            <w:r>
              <w:rPr>
                <w:w w:val="100"/>
                <w:sz w:val="21"/>
              </w:rPr>
              <w:t>亮</w:t>
            </w:r>
          </w:p>
        </w:tc>
        <w:tc>
          <w:tcPr>
            <w:tcW w:w="1357" w:type="dxa"/>
          </w:tcPr>
          <w:p>
            <w:pPr>
              <w:pStyle w:val="20"/>
              <w:spacing w:before="121"/>
              <w:ind w:left="7"/>
              <w:jc w:val="center"/>
              <w:rPr>
                <w:sz w:val="21"/>
              </w:rPr>
            </w:pPr>
            <w:r>
              <w:rPr>
                <w:w w:val="100"/>
                <w:sz w:val="21"/>
              </w:rPr>
              <w:t>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816" w:type="dxa"/>
          </w:tcPr>
          <w:p>
            <w:pPr>
              <w:pStyle w:val="20"/>
              <w:spacing w:before="118"/>
              <w:ind w:left="9"/>
              <w:jc w:val="center"/>
              <w:rPr>
                <w:sz w:val="21"/>
              </w:rPr>
            </w:pPr>
            <w:r>
              <w:rPr>
                <w:w w:val="100"/>
                <w:sz w:val="21"/>
              </w:rPr>
              <w:t>8</w:t>
            </w:r>
          </w:p>
        </w:tc>
        <w:tc>
          <w:tcPr>
            <w:tcW w:w="1657" w:type="dxa"/>
          </w:tcPr>
          <w:p>
            <w:pPr>
              <w:pStyle w:val="20"/>
              <w:spacing w:before="118"/>
              <w:ind w:left="177" w:right="166"/>
              <w:jc w:val="center"/>
              <w:rPr>
                <w:sz w:val="21"/>
              </w:rPr>
            </w:pPr>
            <w:r>
              <w:rPr>
                <w:sz w:val="21"/>
              </w:rPr>
              <w:t>逆变启动中</w:t>
            </w:r>
          </w:p>
        </w:tc>
        <w:tc>
          <w:tcPr>
            <w:tcW w:w="876" w:type="dxa"/>
          </w:tcPr>
          <w:p>
            <w:pPr>
              <w:pStyle w:val="20"/>
              <w:spacing w:before="118"/>
              <w:ind w:left="6"/>
              <w:jc w:val="center"/>
              <w:rPr>
                <w:sz w:val="21"/>
              </w:rPr>
            </w:pPr>
            <w:r>
              <w:rPr>
                <w:w w:val="100"/>
                <w:sz w:val="21"/>
              </w:rPr>
              <w:t>灭</w:t>
            </w:r>
          </w:p>
        </w:tc>
        <w:tc>
          <w:tcPr>
            <w:tcW w:w="1356" w:type="dxa"/>
          </w:tcPr>
          <w:p>
            <w:pPr>
              <w:pStyle w:val="20"/>
              <w:spacing w:before="118"/>
              <w:ind w:left="7"/>
              <w:jc w:val="center"/>
              <w:rPr>
                <w:sz w:val="21"/>
              </w:rPr>
            </w:pPr>
            <w:r>
              <w:rPr>
                <w:w w:val="100"/>
                <w:sz w:val="21"/>
              </w:rPr>
              <w:t>X</w:t>
            </w:r>
          </w:p>
        </w:tc>
        <w:tc>
          <w:tcPr>
            <w:tcW w:w="1356" w:type="dxa"/>
          </w:tcPr>
          <w:p>
            <w:pPr>
              <w:pStyle w:val="20"/>
              <w:spacing w:before="118"/>
              <w:ind w:left="7"/>
              <w:jc w:val="center"/>
              <w:rPr>
                <w:sz w:val="21"/>
              </w:rPr>
            </w:pPr>
            <w:r>
              <w:rPr>
                <w:w w:val="100"/>
                <w:sz w:val="21"/>
              </w:rPr>
              <w:t>X</w:t>
            </w:r>
          </w:p>
        </w:tc>
        <w:tc>
          <w:tcPr>
            <w:tcW w:w="1357" w:type="dxa"/>
          </w:tcPr>
          <w:p>
            <w:pPr>
              <w:pStyle w:val="20"/>
              <w:spacing w:before="118"/>
              <w:ind w:left="7"/>
              <w:jc w:val="center"/>
              <w:rPr>
                <w:sz w:val="21"/>
              </w:rPr>
            </w:pPr>
            <w:r>
              <w:rPr>
                <w:w w:val="100"/>
                <w:sz w:val="21"/>
              </w:rPr>
              <w:t>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816" w:type="dxa"/>
          </w:tcPr>
          <w:p>
            <w:pPr>
              <w:pStyle w:val="20"/>
              <w:spacing w:before="8" w:line="257" w:lineRule="exact"/>
              <w:ind w:left="9"/>
              <w:jc w:val="center"/>
              <w:rPr>
                <w:sz w:val="21"/>
              </w:rPr>
            </w:pPr>
            <w:r>
              <w:rPr>
                <w:w w:val="100"/>
                <w:sz w:val="21"/>
              </w:rPr>
              <w:t>9</w:t>
            </w:r>
          </w:p>
        </w:tc>
        <w:tc>
          <w:tcPr>
            <w:tcW w:w="1657" w:type="dxa"/>
          </w:tcPr>
          <w:p>
            <w:pPr>
              <w:pStyle w:val="20"/>
              <w:spacing w:before="8" w:line="257" w:lineRule="exact"/>
              <w:ind w:left="177" w:right="166"/>
              <w:jc w:val="center"/>
              <w:rPr>
                <w:sz w:val="21"/>
              </w:rPr>
            </w:pPr>
            <w:r>
              <w:rPr>
                <w:sz w:val="21"/>
              </w:rPr>
              <w:t>经济模式</w:t>
            </w:r>
          </w:p>
        </w:tc>
        <w:tc>
          <w:tcPr>
            <w:tcW w:w="876" w:type="dxa"/>
          </w:tcPr>
          <w:p>
            <w:pPr>
              <w:pStyle w:val="20"/>
              <w:spacing w:before="8" w:line="257" w:lineRule="exact"/>
              <w:ind w:left="6"/>
              <w:jc w:val="center"/>
              <w:rPr>
                <w:sz w:val="21"/>
              </w:rPr>
            </w:pPr>
            <w:r>
              <w:rPr>
                <w:w w:val="100"/>
                <w:sz w:val="21"/>
              </w:rPr>
              <w:t>灭</w:t>
            </w:r>
          </w:p>
        </w:tc>
        <w:tc>
          <w:tcPr>
            <w:tcW w:w="1356" w:type="dxa"/>
          </w:tcPr>
          <w:p>
            <w:pPr>
              <w:pStyle w:val="20"/>
              <w:spacing w:before="8" w:line="257" w:lineRule="exact"/>
              <w:ind w:left="7"/>
              <w:jc w:val="center"/>
              <w:rPr>
                <w:sz w:val="21"/>
              </w:rPr>
            </w:pPr>
            <w:r>
              <w:rPr>
                <w:w w:val="100"/>
                <w:sz w:val="21"/>
              </w:rPr>
              <w:t>X</w:t>
            </w:r>
          </w:p>
        </w:tc>
        <w:tc>
          <w:tcPr>
            <w:tcW w:w="1356" w:type="dxa"/>
          </w:tcPr>
          <w:p>
            <w:pPr>
              <w:pStyle w:val="20"/>
              <w:spacing w:before="8" w:line="257" w:lineRule="exact"/>
              <w:ind w:left="7"/>
              <w:jc w:val="center"/>
              <w:rPr>
                <w:sz w:val="21"/>
              </w:rPr>
            </w:pPr>
            <w:r>
              <w:rPr>
                <w:w w:val="100"/>
                <w:sz w:val="21"/>
              </w:rPr>
              <w:t>X</w:t>
            </w:r>
          </w:p>
        </w:tc>
        <w:tc>
          <w:tcPr>
            <w:tcW w:w="1357" w:type="dxa"/>
          </w:tcPr>
          <w:p>
            <w:pPr>
              <w:pStyle w:val="20"/>
              <w:spacing w:before="8" w:line="257" w:lineRule="exact"/>
              <w:ind w:left="7"/>
              <w:jc w:val="center"/>
              <w:rPr>
                <w:sz w:val="21"/>
              </w:rPr>
            </w:pPr>
            <w:r>
              <w:rPr>
                <w:w w:val="100"/>
                <w:sz w:val="21"/>
              </w:rPr>
              <w:t>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816" w:type="dxa"/>
          </w:tcPr>
          <w:p>
            <w:pPr>
              <w:pStyle w:val="20"/>
              <w:spacing w:before="8" w:line="257" w:lineRule="exact"/>
              <w:ind w:left="282" w:right="273"/>
              <w:jc w:val="center"/>
              <w:rPr>
                <w:sz w:val="21"/>
              </w:rPr>
            </w:pPr>
            <w:r>
              <w:rPr>
                <w:sz w:val="21"/>
              </w:rPr>
              <w:t>10</w:t>
            </w:r>
          </w:p>
        </w:tc>
        <w:tc>
          <w:tcPr>
            <w:tcW w:w="1657" w:type="dxa"/>
          </w:tcPr>
          <w:p>
            <w:pPr>
              <w:pStyle w:val="20"/>
              <w:spacing w:before="8" w:line="257" w:lineRule="exact"/>
              <w:ind w:left="177" w:right="168"/>
              <w:jc w:val="center"/>
              <w:rPr>
                <w:sz w:val="21"/>
              </w:rPr>
            </w:pPr>
            <w:r>
              <w:rPr>
                <w:sz w:val="21"/>
              </w:rPr>
              <w:t>EPO 状态</w:t>
            </w:r>
          </w:p>
        </w:tc>
        <w:tc>
          <w:tcPr>
            <w:tcW w:w="876" w:type="dxa"/>
          </w:tcPr>
          <w:p>
            <w:pPr>
              <w:pStyle w:val="20"/>
              <w:spacing w:before="8" w:line="257" w:lineRule="exact"/>
              <w:ind w:left="6"/>
              <w:jc w:val="center"/>
              <w:rPr>
                <w:sz w:val="21"/>
              </w:rPr>
            </w:pPr>
            <w:r>
              <w:rPr>
                <w:w w:val="100"/>
                <w:sz w:val="21"/>
              </w:rPr>
              <w:t>亮</w:t>
            </w:r>
          </w:p>
        </w:tc>
        <w:tc>
          <w:tcPr>
            <w:tcW w:w="1356" w:type="dxa"/>
          </w:tcPr>
          <w:p>
            <w:pPr>
              <w:pStyle w:val="20"/>
              <w:spacing w:before="8" w:line="257" w:lineRule="exact"/>
              <w:ind w:left="7"/>
              <w:jc w:val="center"/>
              <w:rPr>
                <w:sz w:val="21"/>
              </w:rPr>
            </w:pPr>
            <w:r>
              <w:rPr>
                <w:w w:val="100"/>
                <w:sz w:val="21"/>
              </w:rPr>
              <w:t>灭</w:t>
            </w:r>
          </w:p>
        </w:tc>
        <w:tc>
          <w:tcPr>
            <w:tcW w:w="1356" w:type="dxa"/>
          </w:tcPr>
          <w:p>
            <w:pPr>
              <w:pStyle w:val="20"/>
              <w:spacing w:before="8" w:line="257" w:lineRule="exact"/>
              <w:ind w:left="7"/>
              <w:jc w:val="center"/>
              <w:rPr>
                <w:sz w:val="21"/>
              </w:rPr>
            </w:pPr>
            <w:r>
              <w:rPr>
                <w:w w:val="100"/>
                <w:sz w:val="21"/>
              </w:rPr>
              <w:t>X</w:t>
            </w:r>
          </w:p>
        </w:tc>
        <w:tc>
          <w:tcPr>
            <w:tcW w:w="1357" w:type="dxa"/>
          </w:tcPr>
          <w:p>
            <w:pPr>
              <w:pStyle w:val="20"/>
              <w:spacing w:before="8" w:line="257" w:lineRule="exact"/>
              <w:ind w:left="7"/>
              <w:jc w:val="center"/>
              <w:rPr>
                <w:sz w:val="21"/>
              </w:rPr>
            </w:pPr>
            <w:r>
              <w:rPr>
                <w:w w:val="100"/>
                <w:sz w:val="21"/>
              </w:rPr>
              <w:t>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816" w:type="dxa"/>
          </w:tcPr>
          <w:p>
            <w:pPr>
              <w:pStyle w:val="20"/>
              <w:spacing w:before="121"/>
              <w:ind w:left="282" w:right="273"/>
              <w:jc w:val="center"/>
              <w:rPr>
                <w:sz w:val="21"/>
              </w:rPr>
            </w:pPr>
            <w:r>
              <w:rPr>
                <w:sz w:val="21"/>
              </w:rPr>
              <w:t>11</w:t>
            </w:r>
          </w:p>
        </w:tc>
        <w:tc>
          <w:tcPr>
            <w:tcW w:w="1657" w:type="dxa"/>
          </w:tcPr>
          <w:p>
            <w:pPr>
              <w:pStyle w:val="20"/>
              <w:spacing w:before="121"/>
              <w:ind w:left="177" w:right="169"/>
              <w:jc w:val="center"/>
              <w:rPr>
                <w:sz w:val="21"/>
              </w:rPr>
            </w:pPr>
            <w:r>
              <w:rPr>
                <w:sz w:val="21"/>
              </w:rPr>
              <w:t>维护旁路模式</w:t>
            </w:r>
          </w:p>
        </w:tc>
        <w:tc>
          <w:tcPr>
            <w:tcW w:w="876" w:type="dxa"/>
          </w:tcPr>
          <w:p>
            <w:pPr>
              <w:pStyle w:val="20"/>
              <w:spacing w:before="121"/>
              <w:ind w:left="6"/>
              <w:jc w:val="center"/>
              <w:rPr>
                <w:sz w:val="21"/>
              </w:rPr>
            </w:pPr>
            <w:r>
              <w:rPr>
                <w:w w:val="100"/>
                <w:sz w:val="21"/>
              </w:rPr>
              <w:t>灭</w:t>
            </w:r>
          </w:p>
        </w:tc>
        <w:tc>
          <w:tcPr>
            <w:tcW w:w="1356" w:type="dxa"/>
          </w:tcPr>
          <w:p>
            <w:pPr>
              <w:pStyle w:val="20"/>
              <w:spacing w:before="121"/>
              <w:ind w:left="7"/>
              <w:jc w:val="center"/>
              <w:rPr>
                <w:sz w:val="21"/>
              </w:rPr>
            </w:pPr>
            <w:r>
              <w:rPr>
                <w:w w:val="100"/>
                <w:sz w:val="21"/>
              </w:rPr>
              <w:t>灭</w:t>
            </w:r>
          </w:p>
        </w:tc>
        <w:tc>
          <w:tcPr>
            <w:tcW w:w="1356" w:type="dxa"/>
          </w:tcPr>
          <w:p>
            <w:pPr>
              <w:pStyle w:val="20"/>
              <w:spacing w:before="121"/>
              <w:ind w:left="7"/>
              <w:jc w:val="center"/>
              <w:rPr>
                <w:sz w:val="21"/>
              </w:rPr>
            </w:pPr>
            <w:r>
              <w:rPr>
                <w:w w:val="100"/>
                <w:sz w:val="21"/>
              </w:rPr>
              <w:t>灭</w:t>
            </w:r>
          </w:p>
        </w:tc>
        <w:tc>
          <w:tcPr>
            <w:tcW w:w="1357" w:type="dxa"/>
          </w:tcPr>
          <w:p>
            <w:pPr>
              <w:pStyle w:val="20"/>
              <w:spacing w:before="121"/>
              <w:ind w:left="7"/>
              <w:jc w:val="center"/>
              <w:rPr>
                <w:sz w:val="21"/>
              </w:rPr>
            </w:pPr>
            <w:r>
              <w:rPr>
                <w:w w:val="100"/>
                <w:sz w:val="21"/>
              </w:rPr>
              <w:t>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816" w:type="dxa"/>
          </w:tcPr>
          <w:p>
            <w:pPr>
              <w:pStyle w:val="20"/>
              <w:spacing w:before="8" w:line="257" w:lineRule="exact"/>
              <w:ind w:left="282" w:right="273"/>
              <w:jc w:val="center"/>
              <w:rPr>
                <w:sz w:val="21"/>
              </w:rPr>
            </w:pPr>
            <w:r>
              <w:rPr>
                <w:sz w:val="21"/>
              </w:rPr>
              <w:t>12</w:t>
            </w:r>
          </w:p>
        </w:tc>
        <w:tc>
          <w:tcPr>
            <w:tcW w:w="1657" w:type="dxa"/>
          </w:tcPr>
          <w:p>
            <w:pPr>
              <w:pStyle w:val="20"/>
              <w:spacing w:before="8" w:line="257" w:lineRule="exact"/>
              <w:ind w:left="177" w:right="166"/>
              <w:jc w:val="center"/>
              <w:rPr>
                <w:sz w:val="21"/>
              </w:rPr>
            </w:pPr>
            <w:r>
              <w:rPr>
                <w:sz w:val="21"/>
              </w:rPr>
              <w:t>故障模式</w:t>
            </w:r>
          </w:p>
        </w:tc>
        <w:tc>
          <w:tcPr>
            <w:tcW w:w="876" w:type="dxa"/>
          </w:tcPr>
          <w:p>
            <w:pPr>
              <w:pStyle w:val="20"/>
              <w:spacing w:before="8" w:line="257" w:lineRule="exact"/>
              <w:ind w:left="6"/>
              <w:jc w:val="center"/>
              <w:rPr>
                <w:sz w:val="21"/>
              </w:rPr>
            </w:pPr>
            <w:r>
              <w:rPr>
                <w:w w:val="100"/>
                <w:sz w:val="21"/>
              </w:rPr>
              <w:t>亮</w:t>
            </w:r>
          </w:p>
        </w:tc>
        <w:tc>
          <w:tcPr>
            <w:tcW w:w="1356" w:type="dxa"/>
          </w:tcPr>
          <w:p>
            <w:pPr>
              <w:pStyle w:val="20"/>
              <w:spacing w:before="8" w:line="257" w:lineRule="exact"/>
              <w:ind w:left="7"/>
              <w:jc w:val="center"/>
              <w:rPr>
                <w:sz w:val="21"/>
              </w:rPr>
            </w:pPr>
            <w:r>
              <w:rPr>
                <w:w w:val="100"/>
                <w:sz w:val="21"/>
              </w:rPr>
              <w:t>X</w:t>
            </w:r>
          </w:p>
        </w:tc>
        <w:tc>
          <w:tcPr>
            <w:tcW w:w="1356" w:type="dxa"/>
          </w:tcPr>
          <w:p>
            <w:pPr>
              <w:pStyle w:val="20"/>
              <w:spacing w:before="8" w:line="257" w:lineRule="exact"/>
              <w:ind w:left="7"/>
              <w:jc w:val="center"/>
              <w:rPr>
                <w:sz w:val="21"/>
              </w:rPr>
            </w:pPr>
            <w:r>
              <w:rPr>
                <w:w w:val="100"/>
                <w:sz w:val="21"/>
              </w:rPr>
              <w:t>X</w:t>
            </w:r>
          </w:p>
        </w:tc>
        <w:tc>
          <w:tcPr>
            <w:tcW w:w="1357" w:type="dxa"/>
          </w:tcPr>
          <w:p>
            <w:pPr>
              <w:pStyle w:val="20"/>
              <w:spacing w:before="8" w:line="257" w:lineRule="exact"/>
              <w:ind w:left="7"/>
              <w:jc w:val="center"/>
              <w:rPr>
                <w:sz w:val="21"/>
              </w:rPr>
            </w:pPr>
            <w:r>
              <w:rPr>
                <w:w w:val="100"/>
                <w:sz w:val="21"/>
              </w:rPr>
              <w:t>X</w:t>
            </w:r>
          </w:p>
        </w:tc>
      </w:tr>
    </w:tbl>
    <w:p>
      <w:pPr>
        <w:spacing w:before="121"/>
        <w:ind w:left="181" w:right="0" w:firstLine="0"/>
        <w:jc w:val="left"/>
        <w:rPr>
          <w:b/>
          <w:sz w:val="21"/>
        </w:rPr>
      </w:pPr>
      <w:r>
        <w:rPr>
          <w:b/>
          <w:spacing w:val="-35"/>
          <w:w w:val="100"/>
          <w:sz w:val="21"/>
        </w:rPr>
        <w:t>注：“</w:t>
      </w:r>
      <w:r>
        <w:rPr>
          <w:rFonts w:ascii="Times New Roman" w:hAnsi="Times New Roman" w:eastAsia="Times New Roman"/>
          <w:b/>
          <w:spacing w:val="-4"/>
          <w:w w:val="100"/>
          <w:sz w:val="21"/>
        </w:rPr>
        <w:t>X</w:t>
      </w:r>
      <w:r>
        <w:rPr>
          <w:b/>
          <w:spacing w:val="-1"/>
          <w:w w:val="100"/>
          <w:sz w:val="21"/>
        </w:rPr>
        <w:t>”表示需根据其他条件确定。</w:t>
      </w:r>
    </w:p>
    <w:p>
      <w:pPr>
        <w:spacing w:after="0"/>
        <w:jc w:val="left"/>
        <w:rPr>
          <w:sz w:val="21"/>
        </w:rPr>
        <w:sectPr>
          <w:pgSz w:w="11900" w:h="16850"/>
          <w:pgMar w:top="1480" w:right="540" w:bottom="840" w:left="1240" w:header="0" w:footer="652" w:gutter="0"/>
          <w:cols w:space="720" w:num="1"/>
        </w:sectPr>
      </w:pPr>
    </w:p>
    <w:p>
      <w:pPr>
        <w:spacing w:before="60"/>
        <w:ind w:left="181" w:right="0" w:firstLine="0"/>
        <w:jc w:val="left"/>
        <w:rPr>
          <w:b/>
          <w:sz w:val="21"/>
        </w:rPr>
      </w:pPr>
      <w:r>
        <w:rPr>
          <w:b/>
          <w:sz w:val="21"/>
        </w:rPr>
        <w:t>警告信息</w:t>
      </w:r>
    </w:p>
    <w:p>
      <w:pPr>
        <w:pStyle w:val="6"/>
        <w:spacing w:before="8"/>
        <w:rPr>
          <w:b/>
          <w:sz w:val="9"/>
        </w:rPr>
      </w:pPr>
    </w:p>
    <w:tbl>
      <w:tblPr>
        <w:tblStyle w:val="16"/>
        <w:tblW w:w="0" w:type="auto"/>
        <w:tblInd w:w="54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39"/>
        <w:gridCol w:w="3157"/>
        <w:gridCol w:w="2069"/>
        <w:gridCol w:w="2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1339" w:type="dxa"/>
          </w:tcPr>
          <w:p>
            <w:pPr>
              <w:pStyle w:val="20"/>
              <w:spacing w:before="1"/>
              <w:ind w:left="230" w:right="218"/>
              <w:jc w:val="center"/>
              <w:rPr>
                <w:sz w:val="21"/>
              </w:rPr>
            </w:pPr>
            <w:r>
              <w:rPr>
                <w:sz w:val="21"/>
              </w:rPr>
              <w:t>事件编码</w:t>
            </w:r>
          </w:p>
        </w:tc>
        <w:tc>
          <w:tcPr>
            <w:tcW w:w="3157" w:type="dxa"/>
          </w:tcPr>
          <w:p>
            <w:pPr>
              <w:pStyle w:val="20"/>
              <w:spacing w:before="1"/>
              <w:ind w:left="110"/>
              <w:rPr>
                <w:sz w:val="21"/>
              </w:rPr>
            </w:pPr>
            <w:r>
              <w:rPr>
                <w:rFonts w:ascii="Times New Roman" w:eastAsia="Times New Roman"/>
                <w:sz w:val="21"/>
              </w:rPr>
              <w:t xml:space="preserve">UPS </w:t>
            </w:r>
            <w:r>
              <w:rPr>
                <w:sz w:val="21"/>
              </w:rPr>
              <w:t>报警信息</w:t>
            </w:r>
          </w:p>
        </w:tc>
        <w:tc>
          <w:tcPr>
            <w:tcW w:w="2069" w:type="dxa"/>
          </w:tcPr>
          <w:p>
            <w:pPr>
              <w:pStyle w:val="20"/>
              <w:rPr>
                <w:rFonts w:ascii="Times New Roman"/>
                <w:sz w:val="21"/>
              </w:rPr>
            </w:pPr>
            <w:r>
              <w:rPr>
                <w:rFonts w:ascii="Times New Roman"/>
                <w:sz w:val="21"/>
              </w:rPr>
              <w:t>Buzz</w:t>
            </w:r>
          </w:p>
        </w:tc>
        <w:tc>
          <w:tcPr>
            <w:tcW w:w="2072" w:type="dxa"/>
          </w:tcPr>
          <w:p>
            <w:pPr>
              <w:pStyle w:val="20"/>
              <w:rPr>
                <w:rFonts w:ascii="Times New Roman"/>
                <w:sz w:val="21"/>
              </w:rPr>
            </w:pPr>
            <w:r>
              <w:rPr>
                <w:rFonts w:ascii="Times New Roman"/>
                <w:sz w:val="21"/>
              </w:rPr>
              <w:t>LED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1339" w:type="dxa"/>
          </w:tcPr>
          <w:p>
            <w:pPr>
              <w:pStyle w:val="20"/>
              <w:spacing w:before="94"/>
              <w:ind w:left="9"/>
              <w:jc w:val="center"/>
              <w:rPr>
                <w:rFonts w:ascii="Times New Roman"/>
                <w:sz w:val="21"/>
              </w:rPr>
            </w:pPr>
            <w:r>
              <w:rPr>
                <w:rFonts w:ascii="Times New Roman"/>
                <w:w w:val="100"/>
                <w:sz w:val="21"/>
              </w:rPr>
              <w:t>1</w:t>
            </w:r>
          </w:p>
        </w:tc>
        <w:tc>
          <w:tcPr>
            <w:tcW w:w="3157" w:type="dxa"/>
          </w:tcPr>
          <w:p>
            <w:pPr>
              <w:pStyle w:val="20"/>
              <w:spacing w:before="80"/>
              <w:ind w:left="110"/>
              <w:rPr>
                <w:sz w:val="21"/>
              </w:rPr>
            </w:pPr>
            <w:r>
              <w:rPr>
                <w:sz w:val="21"/>
              </w:rPr>
              <w:t>整流器故障</w:t>
            </w:r>
          </w:p>
        </w:tc>
        <w:tc>
          <w:tcPr>
            <w:tcW w:w="2069" w:type="dxa"/>
          </w:tcPr>
          <w:p>
            <w:pPr>
              <w:pStyle w:val="20"/>
              <w:spacing w:before="80"/>
              <w:rPr>
                <w:sz w:val="21"/>
              </w:rPr>
            </w:pPr>
            <w:r>
              <w:rPr>
                <w:sz w:val="21"/>
              </w:rPr>
              <w:t>长鸣</w:t>
            </w:r>
          </w:p>
        </w:tc>
        <w:tc>
          <w:tcPr>
            <w:tcW w:w="2072" w:type="dxa"/>
          </w:tcPr>
          <w:p>
            <w:pPr>
              <w:pStyle w:val="20"/>
              <w:spacing w:before="80"/>
              <w:rPr>
                <w:sz w:val="21"/>
              </w:rPr>
            </w:pPr>
            <w:r>
              <w:rPr>
                <w:rFonts w:ascii="Times New Roman" w:eastAsia="Times New Roman"/>
                <w:sz w:val="21"/>
              </w:rPr>
              <w:t xml:space="preserve">Fault </w:t>
            </w:r>
            <w:r>
              <w:rPr>
                <w:sz w:val="21"/>
              </w:rPr>
              <w:t>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1339" w:type="dxa"/>
          </w:tcPr>
          <w:p>
            <w:pPr>
              <w:pStyle w:val="20"/>
              <w:spacing w:before="82"/>
              <w:ind w:left="9"/>
              <w:jc w:val="center"/>
              <w:rPr>
                <w:rFonts w:ascii="Times New Roman"/>
                <w:sz w:val="21"/>
              </w:rPr>
            </w:pPr>
            <w:r>
              <w:rPr>
                <w:rFonts w:ascii="Times New Roman"/>
                <w:w w:val="100"/>
                <w:sz w:val="21"/>
              </w:rPr>
              <w:t>2</w:t>
            </w:r>
          </w:p>
        </w:tc>
        <w:tc>
          <w:tcPr>
            <w:tcW w:w="3157" w:type="dxa"/>
          </w:tcPr>
          <w:p>
            <w:pPr>
              <w:pStyle w:val="20"/>
              <w:spacing w:before="68"/>
              <w:ind w:left="110"/>
              <w:rPr>
                <w:sz w:val="21"/>
              </w:rPr>
            </w:pPr>
            <w:r>
              <w:rPr>
                <w:sz w:val="21"/>
              </w:rPr>
              <w:t>逆变器故障（含逆变桥臂直通）</w:t>
            </w:r>
          </w:p>
        </w:tc>
        <w:tc>
          <w:tcPr>
            <w:tcW w:w="2069" w:type="dxa"/>
          </w:tcPr>
          <w:p>
            <w:pPr>
              <w:pStyle w:val="20"/>
              <w:spacing w:before="68"/>
              <w:rPr>
                <w:sz w:val="21"/>
              </w:rPr>
            </w:pPr>
            <w:r>
              <w:rPr>
                <w:sz w:val="21"/>
              </w:rPr>
              <w:t>长鸣</w:t>
            </w:r>
          </w:p>
        </w:tc>
        <w:tc>
          <w:tcPr>
            <w:tcW w:w="2072" w:type="dxa"/>
          </w:tcPr>
          <w:p>
            <w:pPr>
              <w:pStyle w:val="20"/>
              <w:spacing w:before="68"/>
              <w:rPr>
                <w:sz w:val="21"/>
              </w:rPr>
            </w:pPr>
            <w:r>
              <w:rPr>
                <w:rFonts w:ascii="Times New Roman" w:eastAsia="Times New Roman"/>
                <w:sz w:val="21"/>
              </w:rPr>
              <w:t xml:space="preserve">Fault </w:t>
            </w:r>
            <w:r>
              <w:rPr>
                <w:sz w:val="21"/>
              </w:rPr>
              <w:t>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4" w:hRule="atLeast"/>
        </w:trPr>
        <w:tc>
          <w:tcPr>
            <w:tcW w:w="1339" w:type="dxa"/>
          </w:tcPr>
          <w:p>
            <w:pPr>
              <w:pStyle w:val="20"/>
              <w:spacing w:before="91"/>
              <w:ind w:left="9"/>
              <w:jc w:val="center"/>
              <w:rPr>
                <w:rFonts w:ascii="Times New Roman"/>
                <w:sz w:val="21"/>
              </w:rPr>
            </w:pPr>
            <w:r>
              <w:rPr>
                <w:rFonts w:ascii="Times New Roman"/>
                <w:w w:val="100"/>
                <w:sz w:val="21"/>
              </w:rPr>
              <w:t>3</w:t>
            </w:r>
          </w:p>
        </w:tc>
        <w:tc>
          <w:tcPr>
            <w:tcW w:w="3157" w:type="dxa"/>
          </w:tcPr>
          <w:p>
            <w:pPr>
              <w:pStyle w:val="20"/>
              <w:spacing w:before="78"/>
              <w:ind w:left="110"/>
              <w:rPr>
                <w:sz w:val="21"/>
              </w:rPr>
            </w:pPr>
            <w:r>
              <w:rPr>
                <w:sz w:val="21"/>
              </w:rPr>
              <w:t>逆变晶闸管短路故障</w:t>
            </w:r>
          </w:p>
        </w:tc>
        <w:tc>
          <w:tcPr>
            <w:tcW w:w="2069" w:type="dxa"/>
          </w:tcPr>
          <w:p>
            <w:pPr>
              <w:pStyle w:val="20"/>
              <w:spacing w:before="78"/>
              <w:rPr>
                <w:sz w:val="21"/>
              </w:rPr>
            </w:pPr>
            <w:r>
              <w:rPr>
                <w:sz w:val="21"/>
              </w:rPr>
              <w:t>长鸣</w:t>
            </w:r>
          </w:p>
        </w:tc>
        <w:tc>
          <w:tcPr>
            <w:tcW w:w="2072" w:type="dxa"/>
          </w:tcPr>
          <w:p>
            <w:pPr>
              <w:pStyle w:val="20"/>
              <w:spacing w:before="78"/>
              <w:rPr>
                <w:sz w:val="21"/>
              </w:rPr>
            </w:pPr>
            <w:r>
              <w:rPr>
                <w:rFonts w:ascii="Times New Roman" w:eastAsia="Times New Roman"/>
                <w:sz w:val="21"/>
              </w:rPr>
              <w:t xml:space="preserve">Fault </w:t>
            </w:r>
            <w:r>
              <w:rPr>
                <w:sz w:val="21"/>
              </w:rPr>
              <w:t>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1339" w:type="dxa"/>
          </w:tcPr>
          <w:p>
            <w:pPr>
              <w:pStyle w:val="20"/>
              <w:spacing w:before="87"/>
              <w:ind w:left="9"/>
              <w:jc w:val="center"/>
              <w:rPr>
                <w:rFonts w:ascii="Times New Roman"/>
                <w:sz w:val="21"/>
              </w:rPr>
            </w:pPr>
            <w:r>
              <w:rPr>
                <w:rFonts w:ascii="Times New Roman"/>
                <w:w w:val="100"/>
                <w:sz w:val="21"/>
              </w:rPr>
              <w:t>4</w:t>
            </w:r>
          </w:p>
        </w:tc>
        <w:tc>
          <w:tcPr>
            <w:tcW w:w="3157" w:type="dxa"/>
          </w:tcPr>
          <w:p>
            <w:pPr>
              <w:pStyle w:val="20"/>
              <w:spacing w:before="73"/>
              <w:ind w:left="110"/>
              <w:rPr>
                <w:sz w:val="21"/>
              </w:rPr>
            </w:pPr>
            <w:r>
              <w:rPr>
                <w:sz w:val="21"/>
              </w:rPr>
              <w:t>逆变晶闸管断路故障</w:t>
            </w:r>
          </w:p>
        </w:tc>
        <w:tc>
          <w:tcPr>
            <w:tcW w:w="2069" w:type="dxa"/>
          </w:tcPr>
          <w:p>
            <w:pPr>
              <w:pStyle w:val="20"/>
              <w:spacing w:before="73"/>
              <w:rPr>
                <w:sz w:val="21"/>
              </w:rPr>
            </w:pPr>
            <w:r>
              <w:rPr>
                <w:sz w:val="21"/>
              </w:rPr>
              <w:t>长鸣</w:t>
            </w:r>
          </w:p>
        </w:tc>
        <w:tc>
          <w:tcPr>
            <w:tcW w:w="2072" w:type="dxa"/>
          </w:tcPr>
          <w:p>
            <w:pPr>
              <w:pStyle w:val="20"/>
              <w:spacing w:before="73"/>
              <w:rPr>
                <w:sz w:val="21"/>
              </w:rPr>
            </w:pPr>
            <w:r>
              <w:rPr>
                <w:rFonts w:ascii="Times New Roman" w:eastAsia="Times New Roman"/>
                <w:sz w:val="21"/>
              </w:rPr>
              <w:t xml:space="preserve">Fault </w:t>
            </w:r>
            <w:r>
              <w:rPr>
                <w:sz w:val="21"/>
              </w:rPr>
              <w:t>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339" w:type="dxa"/>
          </w:tcPr>
          <w:p>
            <w:pPr>
              <w:pStyle w:val="20"/>
              <w:spacing w:before="89"/>
              <w:ind w:left="9"/>
              <w:jc w:val="center"/>
              <w:rPr>
                <w:rFonts w:ascii="Times New Roman"/>
                <w:sz w:val="21"/>
              </w:rPr>
            </w:pPr>
            <w:r>
              <w:rPr>
                <w:rFonts w:ascii="Times New Roman"/>
                <w:w w:val="100"/>
                <w:sz w:val="21"/>
              </w:rPr>
              <w:t>5</w:t>
            </w:r>
          </w:p>
        </w:tc>
        <w:tc>
          <w:tcPr>
            <w:tcW w:w="3157" w:type="dxa"/>
          </w:tcPr>
          <w:p>
            <w:pPr>
              <w:pStyle w:val="20"/>
              <w:spacing w:before="75"/>
              <w:ind w:left="110"/>
              <w:rPr>
                <w:sz w:val="21"/>
              </w:rPr>
            </w:pPr>
            <w:r>
              <w:rPr>
                <w:sz w:val="21"/>
              </w:rPr>
              <w:t>旁路晶闸管短路故障</w:t>
            </w:r>
          </w:p>
        </w:tc>
        <w:tc>
          <w:tcPr>
            <w:tcW w:w="2069" w:type="dxa"/>
          </w:tcPr>
          <w:p>
            <w:pPr>
              <w:pStyle w:val="20"/>
              <w:spacing w:before="75"/>
              <w:rPr>
                <w:sz w:val="21"/>
              </w:rPr>
            </w:pPr>
            <w:r>
              <w:rPr>
                <w:sz w:val="21"/>
              </w:rPr>
              <w:t>长鸣</w:t>
            </w:r>
          </w:p>
        </w:tc>
        <w:tc>
          <w:tcPr>
            <w:tcW w:w="2072" w:type="dxa"/>
          </w:tcPr>
          <w:p>
            <w:pPr>
              <w:pStyle w:val="20"/>
              <w:spacing w:before="75"/>
              <w:rPr>
                <w:sz w:val="21"/>
              </w:rPr>
            </w:pPr>
            <w:r>
              <w:rPr>
                <w:rFonts w:ascii="Times New Roman" w:eastAsia="Times New Roman"/>
                <w:sz w:val="21"/>
              </w:rPr>
              <w:t xml:space="preserve">Fault </w:t>
            </w:r>
            <w:r>
              <w:rPr>
                <w:sz w:val="21"/>
              </w:rPr>
              <w:t>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1339" w:type="dxa"/>
          </w:tcPr>
          <w:p>
            <w:pPr>
              <w:pStyle w:val="20"/>
              <w:spacing w:before="87"/>
              <w:ind w:left="9"/>
              <w:jc w:val="center"/>
              <w:rPr>
                <w:rFonts w:ascii="Times New Roman"/>
                <w:sz w:val="21"/>
              </w:rPr>
            </w:pPr>
            <w:r>
              <w:rPr>
                <w:rFonts w:ascii="Times New Roman"/>
                <w:w w:val="100"/>
                <w:sz w:val="21"/>
              </w:rPr>
              <w:t>6</w:t>
            </w:r>
          </w:p>
        </w:tc>
        <w:tc>
          <w:tcPr>
            <w:tcW w:w="3157" w:type="dxa"/>
          </w:tcPr>
          <w:p>
            <w:pPr>
              <w:pStyle w:val="20"/>
              <w:spacing w:before="73"/>
              <w:ind w:left="110"/>
              <w:rPr>
                <w:sz w:val="21"/>
              </w:rPr>
            </w:pPr>
            <w:r>
              <w:rPr>
                <w:sz w:val="21"/>
              </w:rPr>
              <w:t>旁路晶闸管断路故障</w:t>
            </w:r>
          </w:p>
        </w:tc>
        <w:tc>
          <w:tcPr>
            <w:tcW w:w="2069" w:type="dxa"/>
          </w:tcPr>
          <w:p>
            <w:pPr>
              <w:pStyle w:val="20"/>
              <w:spacing w:before="73"/>
              <w:rPr>
                <w:sz w:val="21"/>
              </w:rPr>
            </w:pPr>
            <w:r>
              <w:rPr>
                <w:sz w:val="21"/>
              </w:rPr>
              <w:t>长鸣</w:t>
            </w:r>
          </w:p>
        </w:tc>
        <w:tc>
          <w:tcPr>
            <w:tcW w:w="2072" w:type="dxa"/>
          </w:tcPr>
          <w:p>
            <w:pPr>
              <w:pStyle w:val="20"/>
              <w:spacing w:before="73"/>
              <w:rPr>
                <w:sz w:val="21"/>
              </w:rPr>
            </w:pPr>
            <w:r>
              <w:rPr>
                <w:rFonts w:ascii="Times New Roman" w:eastAsia="Times New Roman"/>
                <w:sz w:val="21"/>
              </w:rPr>
              <w:t xml:space="preserve">Fault </w:t>
            </w:r>
            <w:r>
              <w:rPr>
                <w:sz w:val="21"/>
              </w:rPr>
              <w:t>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1" w:hRule="atLeast"/>
        </w:trPr>
        <w:tc>
          <w:tcPr>
            <w:tcW w:w="1339" w:type="dxa"/>
          </w:tcPr>
          <w:p>
            <w:pPr>
              <w:pStyle w:val="20"/>
              <w:spacing w:before="75"/>
              <w:ind w:left="9"/>
              <w:jc w:val="center"/>
              <w:rPr>
                <w:rFonts w:ascii="Times New Roman"/>
                <w:sz w:val="21"/>
              </w:rPr>
            </w:pPr>
            <w:r>
              <w:rPr>
                <w:rFonts w:ascii="Times New Roman"/>
                <w:w w:val="100"/>
                <w:sz w:val="21"/>
              </w:rPr>
              <w:t>7</w:t>
            </w:r>
          </w:p>
        </w:tc>
        <w:tc>
          <w:tcPr>
            <w:tcW w:w="3157" w:type="dxa"/>
          </w:tcPr>
          <w:p>
            <w:pPr>
              <w:pStyle w:val="20"/>
              <w:spacing w:before="61"/>
              <w:ind w:left="110"/>
              <w:rPr>
                <w:sz w:val="21"/>
              </w:rPr>
            </w:pPr>
            <w:r>
              <w:rPr>
                <w:sz w:val="21"/>
              </w:rPr>
              <w:t>熔丝断</w:t>
            </w:r>
          </w:p>
        </w:tc>
        <w:tc>
          <w:tcPr>
            <w:tcW w:w="2069" w:type="dxa"/>
          </w:tcPr>
          <w:p>
            <w:pPr>
              <w:pStyle w:val="20"/>
              <w:spacing w:before="61"/>
              <w:rPr>
                <w:sz w:val="21"/>
              </w:rPr>
            </w:pPr>
            <w:r>
              <w:rPr>
                <w:sz w:val="21"/>
              </w:rPr>
              <w:t>长鸣</w:t>
            </w:r>
          </w:p>
        </w:tc>
        <w:tc>
          <w:tcPr>
            <w:tcW w:w="2072" w:type="dxa"/>
          </w:tcPr>
          <w:p>
            <w:pPr>
              <w:pStyle w:val="20"/>
              <w:spacing w:before="61"/>
              <w:rPr>
                <w:sz w:val="21"/>
              </w:rPr>
            </w:pPr>
            <w:r>
              <w:rPr>
                <w:rFonts w:ascii="Times New Roman" w:eastAsia="Times New Roman"/>
                <w:sz w:val="21"/>
              </w:rPr>
              <w:t xml:space="preserve">Fault </w:t>
            </w:r>
            <w:r>
              <w:rPr>
                <w:sz w:val="21"/>
              </w:rPr>
              <w:t>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1339" w:type="dxa"/>
          </w:tcPr>
          <w:p>
            <w:pPr>
              <w:pStyle w:val="20"/>
              <w:spacing w:before="94"/>
              <w:ind w:left="9"/>
              <w:jc w:val="center"/>
              <w:rPr>
                <w:rFonts w:ascii="Times New Roman"/>
                <w:sz w:val="21"/>
              </w:rPr>
            </w:pPr>
            <w:r>
              <w:rPr>
                <w:rFonts w:ascii="Times New Roman"/>
                <w:w w:val="100"/>
                <w:sz w:val="21"/>
              </w:rPr>
              <w:t>8</w:t>
            </w:r>
          </w:p>
        </w:tc>
        <w:tc>
          <w:tcPr>
            <w:tcW w:w="3157" w:type="dxa"/>
          </w:tcPr>
          <w:p>
            <w:pPr>
              <w:pStyle w:val="20"/>
              <w:spacing w:before="80"/>
              <w:ind w:left="110"/>
              <w:rPr>
                <w:sz w:val="21"/>
              </w:rPr>
            </w:pPr>
            <w:r>
              <w:rPr>
                <w:sz w:val="21"/>
              </w:rPr>
              <w:t>并机继电器故障</w:t>
            </w:r>
          </w:p>
        </w:tc>
        <w:tc>
          <w:tcPr>
            <w:tcW w:w="2069" w:type="dxa"/>
          </w:tcPr>
          <w:p>
            <w:pPr>
              <w:pStyle w:val="20"/>
              <w:spacing w:before="80"/>
              <w:rPr>
                <w:sz w:val="21"/>
              </w:rPr>
            </w:pPr>
            <w:r>
              <w:rPr>
                <w:sz w:val="21"/>
              </w:rPr>
              <w:t>长鸣</w:t>
            </w:r>
          </w:p>
        </w:tc>
        <w:tc>
          <w:tcPr>
            <w:tcW w:w="2072" w:type="dxa"/>
          </w:tcPr>
          <w:p>
            <w:pPr>
              <w:pStyle w:val="20"/>
              <w:spacing w:before="80"/>
              <w:rPr>
                <w:sz w:val="21"/>
              </w:rPr>
            </w:pPr>
            <w:r>
              <w:rPr>
                <w:rFonts w:ascii="Times New Roman" w:eastAsia="Times New Roman"/>
                <w:sz w:val="21"/>
              </w:rPr>
              <w:t xml:space="preserve">Fault </w:t>
            </w:r>
            <w:r>
              <w:rPr>
                <w:sz w:val="21"/>
              </w:rPr>
              <w:t>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339" w:type="dxa"/>
          </w:tcPr>
          <w:p>
            <w:pPr>
              <w:pStyle w:val="20"/>
              <w:spacing w:before="55"/>
              <w:ind w:left="9"/>
              <w:jc w:val="center"/>
              <w:rPr>
                <w:rFonts w:ascii="Times New Roman"/>
                <w:sz w:val="21"/>
              </w:rPr>
            </w:pPr>
            <w:r>
              <w:rPr>
                <w:rFonts w:ascii="Times New Roman"/>
                <w:w w:val="100"/>
                <w:sz w:val="21"/>
              </w:rPr>
              <w:t>9</w:t>
            </w:r>
          </w:p>
        </w:tc>
        <w:tc>
          <w:tcPr>
            <w:tcW w:w="3157" w:type="dxa"/>
          </w:tcPr>
          <w:p>
            <w:pPr>
              <w:pStyle w:val="20"/>
              <w:spacing w:before="41"/>
              <w:ind w:left="110"/>
              <w:rPr>
                <w:sz w:val="21"/>
              </w:rPr>
            </w:pPr>
            <w:r>
              <w:rPr>
                <w:sz w:val="21"/>
              </w:rPr>
              <w:t>风扇故障</w:t>
            </w:r>
          </w:p>
        </w:tc>
        <w:tc>
          <w:tcPr>
            <w:tcW w:w="2069" w:type="dxa"/>
          </w:tcPr>
          <w:p>
            <w:pPr>
              <w:pStyle w:val="20"/>
              <w:spacing w:before="41"/>
              <w:rPr>
                <w:sz w:val="21"/>
              </w:rPr>
            </w:pPr>
            <w:r>
              <w:rPr>
                <w:sz w:val="21"/>
              </w:rPr>
              <w:t>长鸣</w:t>
            </w:r>
          </w:p>
        </w:tc>
        <w:tc>
          <w:tcPr>
            <w:tcW w:w="2072" w:type="dxa"/>
          </w:tcPr>
          <w:p>
            <w:pPr>
              <w:pStyle w:val="20"/>
              <w:spacing w:before="41"/>
              <w:rPr>
                <w:sz w:val="21"/>
              </w:rPr>
            </w:pPr>
            <w:r>
              <w:rPr>
                <w:rFonts w:ascii="Times New Roman" w:eastAsia="Times New Roman"/>
                <w:sz w:val="21"/>
              </w:rPr>
              <w:t xml:space="preserve">Fault </w:t>
            </w:r>
            <w:r>
              <w:rPr>
                <w:sz w:val="21"/>
              </w:rPr>
              <w:t>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1339" w:type="dxa"/>
          </w:tcPr>
          <w:p>
            <w:pPr>
              <w:pStyle w:val="20"/>
              <w:spacing w:before="118"/>
              <w:ind w:left="227" w:right="218"/>
              <w:jc w:val="center"/>
              <w:rPr>
                <w:rFonts w:ascii="Times New Roman"/>
                <w:sz w:val="21"/>
              </w:rPr>
            </w:pPr>
            <w:r>
              <w:rPr>
                <w:rFonts w:ascii="Times New Roman"/>
                <w:sz w:val="21"/>
              </w:rPr>
              <w:t>10</w:t>
            </w:r>
          </w:p>
        </w:tc>
        <w:tc>
          <w:tcPr>
            <w:tcW w:w="3157" w:type="dxa"/>
          </w:tcPr>
          <w:p>
            <w:pPr>
              <w:pStyle w:val="20"/>
              <w:spacing w:before="104"/>
              <w:ind w:left="110"/>
              <w:rPr>
                <w:sz w:val="21"/>
              </w:rPr>
            </w:pPr>
            <w:r>
              <w:rPr>
                <w:sz w:val="21"/>
              </w:rPr>
              <w:t>保留</w:t>
            </w:r>
          </w:p>
        </w:tc>
        <w:tc>
          <w:tcPr>
            <w:tcW w:w="2069" w:type="dxa"/>
          </w:tcPr>
          <w:p>
            <w:pPr>
              <w:pStyle w:val="20"/>
              <w:spacing w:before="104"/>
              <w:rPr>
                <w:sz w:val="21"/>
              </w:rPr>
            </w:pPr>
            <w:r>
              <w:rPr>
                <w:sz w:val="21"/>
              </w:rPr>
              <w:t>长鸣</w:t>
            </w:r>
          </w:p>
        </w:tc>
        <w:tc>
          <w:tcPr>
            <w:tcW w:w="2072" w:type="dxa"/>
          </w:tcPr>
          <w:p>
            <w:pPr>
              <w:pStyle w:val="20"/>
              <w:spacing w:before="104"/>
              <w:rPr>
                <w:sz w:val="21"/>
              </w:rPr>
            </w:pPr>
            <w:r>
              <w:rPr>
                <w:rFonts w:ascii="Times New Roman" w:eastAsia="Times New Roman"/>
                <w:sz w:val="21"/>
              </w:rPr>
              <w:t xml:space="preserve">Fault </w:t>
            </w:r>
            <w:r>
              <w:rPr>
                <w:sz w:val="21"/>
              </w:rPr>
              <w:t>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1339" w:type="dxa"/>
          </w:tcPr>
          <w:p>
            <w:pPr>
              <w:pStyle w:val="20"/>
              <w:spacing w:before="87"/>
              <w:ind w:left="222" w:right="218"/>
              <w:jc w:val="center"/>
              <w:rPr>
                <w:rFonts w:ascii="Times New Roman"/>
                <w:sz w:val="21"/>
              </w:rPr>
            </w:pPr>
            <w:r>
              <w:rPr>
                <w:rFonts w:ascii="Times New Roman"/>
                <w:sz w:val="21"/>
              </w:rPr>
              <w:t>11</w:t>
            </w:r>
          </w:p>
        </w:tc>
        <w:tc>
          <w:tcPr>
            <w:tcW w:w="3157" w:type="dxa"/>
          </w:tcPr>
          <w:p>
            <w:pPr>
              <w:pStyle w:val="20"/>
              <w:spacing w:before="73"/>
              <w:ind w:left="110"/>
              <w:rPr>
                <w:sz w:val="21"/>
              </w:rPr>
            </w:pPr>
            <w:r>
              <w:rPr>
                <w:sz w:val="21"/>
              </w:rPr>
              <w:t>辅助电源故障</w:t>
            </w:r>
          </w:p>
        </w:tc>
        <w:tc>
          <w:tcPr>
            <w:tcW w:w="2069" w:type="dxa"/>
          </w:tcPr>
          <w:p>
            <w:pPr>
              <w:pStyle w:val="20"/>
              <w:spacing w:before="73"/>
              <w:rPr>
                <w:sz w:val="21"/>
              </w:rPr>
            </w:pPr>
            <w:r>
              <w:rPr>
                <w:sz w:val="21"/>
              </w:rPr>
              <w:t>长鸣</w:t>
            </w:r>
          </w:p>
        </w:tc>
        <w:tc>
          <w:tcPr>
            <w:tcW w:w="2072" w:type="dxa"/>
          </w:tcPr>
          <w:p>
            <w:pPr>
              <w:pStyle w:val="20"/>
              <w:spacing w:before="73"/>
              <w:rPr>
                <w:sz w:val="21"/>
              </w:rPr>
            </w:pPr>
            <w:r>
              <w:rPr>
                <w:rFonts w:ascii="Times New Roman" w:eastAsia="Times New Roman"/>
                <w:sz w:val="21"/>
              </w:rPr>
              <w:t xml:space="preserve">Fault </w:t>
            </w:r>
            <w:r>
              <w:rPr>
                <w:sz w:val="21"/>
              </w:rPr>
              <w:t>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1339" w:type="dxa"/>
          </w:tcPr>
          <w:p>
            <w:pPr>
              <w:pStyle w:val="20"/>
              <w:spacing w:before="89"/>
              <w:ind w:left="227" w:right="218"/>
              <w:jc w:val="center"/>
              <w:rPr>
                <w:rFonts w:ascii="Times New Roman"/>
                <w:sz w:val="21"/>
              </w:rPr>
            </w:pPr>
            <w:r>
              <w:rPr>
                <w:rFonts w:ascii="Times New Roman"/>
                <w:sz w:val="21"/>
              </w:rPr>
              <w:t>12</w:t>
            </w:r>
          </w:p>
        </w:tc>
        <w:tc>
          <w:tcPr>
            <w:tcW w:w="3157" w:type="dxa"/>
          </w:tcPr>
          <w:p>
            <w:pPr>
              <w:pStyle w:val="20"/>
              <w:spacing w:before="75"/>
              <w:ind w:left="110"/>
              <w:rPr>
                <w:sz w:val="21"/>
              </w:rPr>
            </w:pPr>
            <w:r>
              <w:rPr>
                <w:sz w:val="21"/>
              </w:rPr>
              <w:t>上电初始化故障</w:t>
            </w:r>
          </w:p>
        </w:tc>
        <w:tc>
          <w:tcPr>
            <w:tcW w:w="2069" w:type="dxa"/>
          </w:tcPr>
          <w:p>
            <w:pPr>
              <w:pStyle w:val="20"/>
              <w:spacing w:before="75"/>
              <w:rPr>
                <w:sz w:val="21"/>
              </w:rPr>
            </w:pPr>
            <w:r>
              <w:rPr>
                <w:sz w:val="21"/>
              </w:rPr>
              <w:t>长鸣</w:t>
            </w:r>
          </w:p>
        </w:tc>
        <w:tc>
          <w:tcPr>
            <w:tcW w:w="2072" w:type="dxa"/>
          </w:tcPr>
          <w:p>
            <w:pPr>
              <w:pStyle w:val="20"/>
              <w:spacing w:before="75"/>
              <w:rPr>
                <w:sz w:val="21"/>
              </w:rPr>
            </w:pPr>
            <w:r>
              <w:rPr>
                <w:rFonts w:ascii="Times New Roman" w:eastAsia="Times New Roman"/>
                <w:sz w:val="21"/>
              </w:rPr>
              <w:t xml:space="preserve">Fault </w:t>
            </w:r>
            <w:r>
              <w:rPr>
                <w:sz w:val="21"/>
              </w:rPr>
              <w:t>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1339" w:type="dxa"/>
          </w:tcPr>
          <w:p>
            <w:pPr>
              <w:pStyle w:val="20"/>
              <w:spacing w:before="84"/>
              <w:ind w:left="227" w:right="218"/>
              <w:jc w:val="center"/>
              <w:rPr>
                <w:rFonts w:ascii="Times New Roman"/>
                <w:sz w:val="21"/>
              </w:rPr>
            </w:pPr>
            <w:r>
              <w:rPr>
                <w:rFonts w:ascii="Times New Roman"/>
                <w:sz w:val="21"/>
              </w:rPr>
              <w:t>13</w:t>
            </w:r>
          </w:p>
        </w:tc>
        <w:tc>
          <w:tcPr>
            <w:tcW w:w="3157" w:type="dxa"/>
          </w:tcPr>
          <w:p>
            <w:pPr>
              <w:pStyle w:val="20"/>
              <w:spacing w:before="70"/>
              <w:ind w:left="110"/>
              <w:rPr>
                <w:sz w:val="21"/>
              </w:rPr>
            </w:pPr>
            <w:r>
              <w:rPr>
                <w:sz w:val="21"/>
              </w:rPr>
              <w:t>正组电池充电器故障</w:t>
            </w:r>
          </w:p>
        </w:tc>
        <w:tc>
          <w:tcPr>
            <w:tcW w:w="2069" w:type="dxa"/>
          </w:tcPr>
          <w:p>
            <w:pPr>
              <w:pStyle w:val="20"/>
              <w:spacing w:before="70"/>
              <w:rPr>
                <w:sz w:val="21"/>
              </w:rPr>
            </w:pPr>
            <w:r>
              <w:rPr>
                <w:sz w:val="21"/>
              </w:rPr>
              <w:t>长鸣</w:t>
            </w:r>
          </w:p>
        </w:tc>
        <w:tc>
          <w:tcPr>
            <w:tcW w:w="2072" w:type="dxa"/>
          </w:tcPr>
          <w:p>
            <w:pPr>
              <w:pStyle w:val="20"/>
              <w:spacing w:before="70"/>
              <w:rPr>
                <w:sz w:val="21"/>
              </w:rPr>
            </w:pPr>
            <w:r>
              <w:rPr>
                <w:rFonts w:ascii="Times New Roman" w:eastAsia="Times New Roman"/>
                <w:sz w:val="21"/>
              </w:rPr>
              <w:t xml:space="preserve">Fault </w:t>
            </w:r>
            <w:r>
              <w:rPr>
                <w:sz w:val="21"/>
              </w:rPr>
              <w:t>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339" w:type="dxa"/>
          </w:tcPr>
          <w:p>
            <w:pPr>
              <w:pStyle w:val="20"/>
              <w:spacing w:before="79"/>
              <w:ind w:left="227" w:right="218"/>
              <w:jc w:val="center"/>
              <w:rPr>
                <w:rFonts w:ascii="Times New Roman"/>
                <w:sz w:val="21"/>
              </w:rPr>
            </w:pPr>
            <w:r>
              <w:rPr>
                <w:rFonts w:ascii="Times New Roman"/>
                <w:sz w:val="21"/>
              </w:rPr>
              <w:t>14</w:t>
            </w:r>
          </w:p>
        </w:tc>
        <w:tc>
          <w:tcPr>
            <w:tcW w:w="3157" w:type="dxa"/>
          </w:tcPr>
          <w:p>
            <w:pPr>
              <w:pStyle w:val="20"/>
              <w:spacing w:before="66"/>
              <w:ind w:left="110"/>
              <w:rPr>
                <w:sz w:val="21"/>
              </w:rPr>
            </w:pPr>
            <w:r>
              <w:rPr>
                <w:sz w:val="21"/>
              </w:rPr>
              <w:t>负组电池充电器故障</w:t>
            </w:r>
          </w:p>
        </w:tc>
        <w:tc>
          <w:tcPr>
            <w:tcW w:w="2069" w:type="dxa"/>
          </w:tcPr>
          <w:p>
            <w:pPr>
              <w:pStyle w:val="20"/>
              <w:spacing w:before="66"/>
              <w:rPr>
                <w:sz w:val="21"/>
              </w:rPr>
            </w:pPr>
            <w:r>
              <w:rPr>
                <w:sz w:val="21"/>
              </w:rPr>
              <w:t>长鸣</w:t>
            </w:r>
          </w:p>
        </w:tc>
        <w:tc>
          <w:tcPr>
            <w:tcW w:w="2072" w:type="dxa"/>
          </w:tcPr>
          <w:p>
            <w:pPr>
              <w:pStyle w:val="20"/>
              <w:spacing w:before="66"/>
              <w:rPr>
                <w:sz w:val="21"/>
              </w:rPr>
            </w:pPr>
            <w:r>
              <w:rPr>
                <w:rFonts w:ascii="Times New Roman" w:eastAsia="Times New Roman"/>
                <w:sz w:val="21"/>
              </w:rPr>
              <w:t xml:space="preserve">Fault </w:t>
            </w:r>
            <w:r>
              <w:rPr>
                <w:sz w:val="21"/>
              </w:rPr>
              <w:t>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1339" w:type="dxa"/>
          </w:tcPr>
          <w:p>
            <w:pPr>
              <w:pStyle w:val="20"/>
              <w:spacing w:before="91"/>
              <w:ind w:left="227" w:right="218"/>
              <w:jc w:val="center"/>
              <w:rPr>
                <w:rFonts w:ascii="Times New Roman"/>
                <w:sz w:val="21"/>
              </w:rPr>
            </w:pPr>
            <w:r>
              <w:rPr>
                <w:rFonts w:ascii="Times New Roman"/>
                <w:sz w:val="21"/>
              </w:rPr>
              <w:t>15</w:t>
            </w:r>
          </w:p>
        </w:tc>
        <w:tc>
          <w:tcPr>
            <w:tcW w:w="3157" w:type="dxa"/>
          </w:tcPr>
          <w:p>
            <w:pPr>
              <w:pStyle w:val="20"/>
              <w:spacing w:before="75"/>
              <w:ind w:left="110"/>
              <w:rPr>
                <w:sz w:val="21"/>
              </w:rPr>
            </w:pPr>
            <w:r>
              <w:rPr>
                <w:sz w:val="21"/>
              </w:rPr>
              <w:t>母线电压过压</w:t>
            </w:r>
          </w:p>
        </w:tc>
        <w:tc>
          <w:tcPr>
            <w:tcW w:w="2069" w:type="dxa"/>
          </w:tcPr>
          <w:p>
            <w:pPr>
              <w:pStyle w:val="20"/>
              <w:spacing w:before="75"/>
              <w:rPr>
                <w:sz w:val="21"/>
              </w:rPr>
            </w:pPr>
            <w:r>
              <w:rPr>
                <w:sz w:val="21"/>
              </w:rPr>
              <w:t>长鸣</w:t>
            </w:r>
          </w:p>
        </w:tc>
        <w:tc>
          <w:tcPr>
            <w:tcW w:w="2072" w:type="dxa"/>
          </w:tcPr>
          <w:p>
            <w:pPr>
              <w:pStyle w:val="20"/>
              <w:spacing w:before="75"/>
              <w:rPr>
                <w:sz w:val="21"/>
              </w:rPr>
            </w:pPr>
            <w:r>
              <w:rPr>
                <w:rFonts w:ascii="Times New Roman" w:eastAsia="Times New Roman"/>
                <w:sz w:val="21"/>
              </w:rPr>
              <w:t xml:space="preserve">Fault </w:t>
            </w:r>
            <w:r>
              <w:rPr>
                <w:sz w:val="21"/>
              </w:rPr>
              <w:t>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1339" w:type="dxa"/>
          </w:tcPr>
          <w:p>
            <w:pPr>
              <w:pStyle w:val="20"/>
              <w:spacing w:before="85"/>
              <w:ind w:left="227" w:right="218"/>
              <w:jc w:val="center"/>
              <w:rPr>
                <w:rFonts w:ascii="Times New Roman"/>
                <w:sz w:val="21"/>
              </w:rPr>
            </w:pPr>
            <w:r>
              <w:rPr>
                <w:rFonts w:ascii="Times New Roman"/>
                <w:sz w:val="21"/>
              </w:rPr>
              <w:t>16</w:t>
            </w:r>
          </w:p>
        </w:tc>
        <w:tc>
          <w:tcPr>
            <w:tcW w:w="3157" w:type="dxa"/>
          </w:tcPr>
          <w:p>
            <w:pPr>
              <w:pStyle w:val="20"/>
              <w:spacing w:before="71"/>
              <w:ind w:left="110"/>
              <w:rPr>
                <w:sz w:val="21"/>
              </w:rPr>
            </w:pPr>
            <w:r>
              <w:rPr>
                <w:sz w:val="21"/>
              </w:rPr>
              <w:t>母线电压欠压</w:t>
            </w:r>
          </w:p>
        </w:tc>
        <w:tc>
          <w:tcPr>
            <w:tcW w:w="2069" w:type="dxa"/>
          </w:tcPr>
          <w:p>
            <w:pPr>
              <w:pStyle w:val="20"/>
              <w:spacing w:before="71"/>
              <w:rPr>
                <w:sz w:val="21"/>
              </w:rPr>
            </w:pPr>
            <w:r>
              <w:rPr>
                <w:sz w:val="21"/>
              </w:rPr>
              <w:t>长鸣</w:t>
            </w:r>
          </w:p>
        </w:tc>
        <w:tc>
          <w:tcPr>
            <w:tcW w:w="2072" w:type="dxa"/>
          </w:tcPr>
          <w:p>
            <w:pPr>
              <w:pStyle w:val="20"/>
              <w:spacing w:before="71"/>
              <w:rPr>
                <w:sz w:val="21"/>
              </w:rPr>
            </w:pPr>
            <w:r>
              <w:rPr>
                <w:rFonts w:ascii="Times New Roman" w:eastAsia="Times New Roman"/>
                <w:sz w:val="21"/>
              </w:rPr>
              <w:t xml:space="preserve">Fault </w:t>
            </w:r>
            <w:r>
              <w:rPr>
                <w:sz w:val="21"/>
              </w:rPr>
              <w:t>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1339" w:type="dxa"/>
          </w:tcPr>
          <w:p>
            <w:pPr>
              <w:pStyle w:val="20"/>
              <w:spacing w:before="89"/>
              <w:ind w:left="227" w:right="218"/>
              <w:jc w:val="center"/>
              <w:rPr>
                <w:rFonts w:ascii="Times New Roman"/>
                <w:sz w:val="21"/>
              </w:rPr>
            </w:pPr>
            <w:r>
              <w:rPr>
                <w:rFonts w:ascii="Times New Roman"/>
                <w:sz w:val="21"/>
              </w:rPr>
              <w:t>17</w:t>
            </w:r>
          </w:p>
        </w:tc>
        <w:tc>
          <w:tcPr>
            <w:tcW w:w="3157" w:type="dxa"/>
          </w:tcPr>
          <w:p>
            <w:pPr>
              <w:pStyle w:val="20"/>
              <w:spacing w:before="75"/>
              <w:ind w:left="110"/>
              <w:rPr>
                <w:sz w:val="21"/>
              </w:rPr>
            </w:pPr>
            <w:r>
              <w:rPr>
                <w:sz w:val="21"/>
              </w:rPr>
              <w:t>正负母线压差大</w:t>
            </w:r>
          </w:p>
        </w:tc>
        <w:tc>
          <w:tcPr>
            <w:tcW w:w="2069" w:type="dxa"/>
          </w:tcPr>
          <w:p>
            <w:pPr>
              <w:pStyle w:val="20"/>
              <w:spacing w:before="75"/>
              <w:rPr>
                <w:sz w:val="21"/>
              </w:rPr>
            </w:pPr>
            <w:r>
              <w:rPr>
                <w:sz w:val="21"/>
              </w:rPr>
              <w:t>长鸣</w:t>
            </w:r>
          </w:p>
        </w:tc>
        <w:tc>
          <w:tcPr>
            <w:tcW w:w="2072" w:type="dxa"/>
          </w:tcPr>
          <w:p>
            <w:pPr>
              <w:pStyle w:val="20"/>
              <w:spacing w:before="75"/>
              <w:rPr>
                <w:sz w:val="21"/>
              </w:rPr>
            </w:pPr>
            <w:r>
              <w:rPr>
                <w:rFonts w:ascii="Times New Roman" w:eastAsia="Times New Roman"/>
                <w:sz w:val="21"/>
              </w:rPr>
              <w:t xml:space="preserve">Fault </w:t>
            </w:r>
            <w:r>
              <w:rPr>
                <w:sz w:val="21"/>
              </w:rPr>
              <w:t>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1339" w:type="dxa"/>
          </w:tcPr>
          <w:p>
            <w:pPr>
              <w:pStyle w:val="20"/>
              <w:spacing w:before="87"/>
              <w:ind w:left="227" w:right="218"/>
              <w:jc w:val="center"/>
              <w:rPr>
                <w:rFonts w:ascii="Times New Roman"/>
                <w:sz w:val="21"/>
              </w:rPr>
            </w:pPr>
            <w:r>
              <w:rPr>
                <w:rFonts w:ascii="Times New Roman"/>
                <w:sz w:val="21"/>
              </w:rPr>
              <w:t>18</w:t>
            </w:r>
          </w:p>
        </w:tc>
        <w:tc>
          <w:tcPr>
            <w:tcW w:w="3157" w:type="dxa"/>
          </w:tcPr>
          <w:p>
            <w:pPr>
              <w:pStyle w:val="20"/>
              <w:spacing w:before="70"/>
              <w:ind w:left="110"/>
              <w:rPr>
                <w:sz w:val="21"/>
              </w:rPr>
            </w:pPr>
            <w:r>
              <w:rPr>
                <w:sz w:val="21"/>
              </w:rPr>
              <w:t>软启动失败</w:t>
            </w:r>
          </w:p>
        </w:tc>
        <w:tc>
          <w:tcPr>
            <w:tcW w:w="2069" w:type="dxa"/>
          </w:tcPr>
          <w:p>
            <w:pPr>
              <w:pStyle w:val="20"/>
              <w:spacing w:before="70"/>
              <w:rPr>
                <w:sz w:val="21"/>
              </w:rPr>
            </w:pPr>
            <w:r>
              <w:rPr>
                <w:sz w:val="21"/>
              </w:rPr>
              <w:t>长鸣</w:t>
            </w:r>
          </w:p>
        </w:tc>
        <w:tc>
          <w:tcPr>
            <w:tcW w:w="2072" w:type="dxa"/>
          </w:tcPr>
          <w:p>
            <w:pPr>
              <w:pStyle w:val="20"/>
              <w:spacing w:before="70"/>
              <w:rPr>
                <w:sz w:val="21"/>
              </w:rPr>
            </w:pPr>
            <w:r>
              <w:rPr>
                <w:rFonts w:ascii="Times New Roman" w:eastAsia="Times New Roman"/>
                <w:sz w:val="21"/>
              </w:rPr>
              <w:t xml:space="preserve">Fault </w:t>
            </w:r>
            <w:r>
              <w:rPr>
                <w:sz w:val="21"/>
              </w:rPr>
              <w:t>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1339" w:type="dxa"/>
          </w:tcPr>
          <w:p>
            <w:pPr>
              <w:pStyle w:val="20"/>
              <w:spacing w:before="89"/>
              <w:ind w:left="227" w:right="218"/>
              <w:jc w:val="center"/>
              <w:rPr>
                <w:rFonts w:ascii="Times New Roman"/>
                <w:sz w:val="21"/>
              </w:rPr>
            </w:pPr>
            <w:r>
              <w:rPr>
                <w:rFonts w:ascii="Times New Roman"/>
                <w:sz w:val="21"/>
              </w:rPr>
              <w:t>19</w:t>
            </w:r>
          </w:p>
        </w:tc>
        <w:tc>
          <w:tcPr>
            <w:tcW w:w="3157" w:type="dxa"/>
          </w:tcPr>
          <w:p>
            <w:pPr>
              <w:pStyle w:val="20"/>
              <w:spacing w:before="75"/>
              <w:ind w:left="110"/>
              <w:rPr>
                <w:sz w:val="21"/>
              </w:rPr>
            </w:pPr>
            <w:r>
              <w:rPr>
                <w:sz w:val="21"/>
              </w:rPr>
              <w:t>整流模块过温</w:t>
            </w:r>
          </w:p>
        </w:tc>
        <w:tc>
          <w:tcPr>
            <w:tcW w:w="2069" w:type="dxa"/>
          </w:tcPr>
          <w:p>
            <w:pPr>
              <w:pStyle w:val="20"/>
              <w:spacing w:before="75"/>
              <w:rPr>
                <w:sz w:val="21"/>
              </w:rPr>
            </w:pPr>
            <w:r>
              <w:rPr>
                <w:rFonts w:ascii="Times New Roman" w:eastAsia="Times New Roman"/>
                <w:sz w:val="21"/>
              </w:rPr>
              <w:t xml:space="preserve">2 </w:t>
            </w:r>
            <w:r>
              <w:rPr>
                <w:sz w:val="21"/>
              </w:rPr>
              <w:t>次</w:t>
            </w:r>
            <w:r>
              <w:rPr>
                <w:rFonts w:ascii="Times New Roman" w:eastAsia="Times New Roman"/>
                <w:sz w:val="21"/>
              </w:rPr>
              <w:t>/</w:t>
            </w:r>
            <w:r>
              <w:rPr>
                <w:sz w:val="21"/>
              </w:rPr>
              <w:t>秒</w:t>
            </w:r>
          </w:p>
        </w:tc>
        <w:tc>
          <w:tcPr>
            <w:tcW w:w="2072" w:type="dxa"/>
          </w:tcPr>
          <w:p>
            <w:pPr>
              <w:pStyle w:val="20"/>
              <w:spacing w:before="75"/>
              <w:rPr>
                <w:sz w:val="21"/>
              </w:rPr>
            </w:pPr>
            <w:r>
              <w:rPr>
                <w:rFonts w:ascii="Times New Roman" w:eastAsia="Times New Roman"/>
                <w:sz w:val="21"/>
              </w:rPr>
              <w:t xml:space="preserve">Fault </w:t>
            </w:r>
            <w:r>
              <w:rPr>
                <w:sz w:val="21"/>
              </w:rPr>
              <w:t>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1339" w:type="dxa"/>
          </w:tcPr>
          <w:p>
            <w:pPr>
              <w:pStyle w:val="20"/>
              <w:spacing w:before="84"/>
              <w:ind w:left="227" w:right="218"/>
              <w:jc w:val="center"/>
              <w:rPr>
                <w:rFonts w:ascii="Times New Roman"/>
                <w:sz w:val="21"/>
              </w:rPr>
            </w:pPr>
            <w:r>
              <w:rPr>
                <w:rFonts w:ascii="Times New Roman"/>
                <w:sz w:val="21"/>
              </w:rPr>
              <w:t>20</w:t>
            </w:r>
          </w:p>
        </w:tc>
        <w:tc>
          <w:tcPr>
            <w:tcW w:w="3157" w:type="dxa"/>
          </w:tcPr>
          <w:p>
            <w:pPr>
              <w:pStyle w:val="20"/>
              <w:spacing w:before="70"/>
              <w:ind w:left="110"/>
              <w:rPr>
                <w:sz w:val="21"/>
              </w:rPr>
            </w:pPr>
            <w:r>
              <w:rPr>
                <w:sz w:val="21"/>
              </w:rPr>
              <w:t>逆变模块过温</w:t>
            </w:r>
          </w:p>
        </w:tc>
        <w:tc>
          <w:tcPr>
            <w:tcW w:w="2069" w:type="dxa"/>
          </w:tcPr>
          <w:p>
            <w:pPr>
              <w:pStyle w:val="20"/>
              <w:spacing w:before="70"/>
              <w:rPr>
                <w:sz w:val="21"/>
              </w:rPr>
            </w:pPr>
            <w:r>
              <w:rPr>
                <w:rFonts w:ascii="Times New Roman" w:eastAsia="Times New Roman"/>
                <w:sz w:val="21"/>
              </w:rPr>
              <w:t xml:space="preserve">2 </w:t>
            </w:r>
            <w:r>
              <w:rPr>
                <w:sz w:val="21"/>
              </w:rPr>
              <w:t>次</w:t>
            </w:r>
            <w:r>
              <w:rPr>
                <w:rFonts w:ascii="Times New Roman" w:eastAsia="Times New Roman"/>
                <w:sz w:val="21"/>
              </w:rPr>
              <w:t>/</w:t>
            </w:r>
            <w:r>
              <w:rPr>
                <w:sz w:val="21"/>
              </w:rPr>
              <w:t>秒</w:t>
            </w:r>
          </w:p>
        </w:tc>
        <w:tc>
          <w:tcPr>
            <w:tcW w:w="2072" w:type="dxa"/>
          </w:tcPr>
          <w:p>
            <w:pPr>
              <w:pStyle w:val="20"/>
              <w:spacing w:before="70"/>
              <w:rPr>
                <w:sz w:val="21"/>
              </w:rPr>
            </w:pPr>
            <w:r>
              <w:rPr>
                <w:rFonts w:ascii="Times New Roman" w:eastAsia="Times New Roman"/>
                <w:sz w:val="21"/>
              </w:rPr>
              <w:t xml:space="preserve">Fault </w:t>
            </w:r>
            <w:r>
              <w:rPr>
                <w:sz w:val="21"/>
              </w:rPr>
              <w:t>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1339" w:type="dxa"/>
          </w:tcPr>
          <w:p>
            <w:pPr>
              <w:pStyle w:val="20"/>
              <w:spacing w:before="87"/>
              <w:ind w:left="227" w:right="218"/>
              <w:jc w:val="center"/>
              <w:rPr>
                <w:rFonts w:ascii="Times New Roman"/>
                <w:sz w:val="21"/>
              </w:rPr>
            </w:pPr>
            <w:r>
              <w:rPr>
                <w:rFonts w:ascii="Times New Roman"/>
                <w:sz w:val="21"/>
              </w:rPr>
              <w:t>21</w:t>
            </w:r>
          </w:p>
        </w:tc>
        <w:tc>
          <w:tcPr>
            <w:tcW w:w="3157" w:type="dxa"/>
          </w:tcPr>
          <w:p>
            <w:pPr>
              <w:pStyle w:val="20"/>
              <w:spacing w:before="73"/>
              <w:ind w:left="110"/>
              <w:rPr>
                <w:sz w:val="21"/>
              </w:rPr>
            </w:pPr>
            <w:r>
              <w:rPr>
                <w:sz w:val="21"/>
              </w:rPr>
              <w:t>保留</w:t>
            </w:r>
          </w:p>
        </w:tc>
        <w:tc>
          <w:tcPr>
            <w:tcW w:w="2069" w:type="dxa"/>
          </w:tcPr>
          <w:p>
            <w:pPr>
              <w:pStyle w:val="20"/>
              <w:spacing w:before="73"/>
              <w:rPr>
                <w:sz w:val="21"/>
              </w:rPr>
            </w:pPr>
            <w:r>
              <w:rPr>
                <w:rFonts w:ascii="Times New Roman" w:eastAsia="Times New Roman"/>
                <w:sz w:val="21"/>
              </w:rPr>
              <w:t xml:space="preserve">2 </w:t>
            </w:r>
            <w:r>
              <w:rPr>
                <w:sz w:val="21"/>
              </w:rPr>
              <w:t>次</w:t>
            </w:r>
            <w:r>
              <w:rPr>
                <w:rFonts w:ascii="Times New Roman" w:eastAsia="Times New Roman"/>
                <w:sz w:val="21"/>
              </w:rPr>
              <w:t>/</w:t>
            </w:r>
            <w:r>
              <w:rPr>
                <w:sz w:val="21"/>
              </w:rPr>
              <w:t>秒</w:t>
            </w:r>
          </w:p>
        </w:tc>
        <w:tc>
          <w:tcPr>
            <w:tcW w:w="2072" w:type="dxa"/>
          </w:tcPr>
          <w:p>
            <w:pPr>
              <w:pStyle w:val="20"/>
              <w:spacing w:before="73"/>
              <w:rPr>
                <w:sz w:val="21"/>
              </w:rPr>
            </w:pPr>
            <w:r>
              <w:rPr>
                <w:rFonts w:ascii="Times New Roman" w:eastAsia="Times New Roman"/>
                <w:sz w:val="21"/>
              </w:rPr>
              <w:t xml:space="preserve">Fault </w:t>
            </w:r>
            <w:r>
              <w:rPr>
                <w:sz w:val="21"/>
              </w:rPr>
              <w:t>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1339" w:type="dxa"/>
          </w:tcPr>
          <w:p>
            <w:pPr>
              <w:pStyle w:val="20"/>
              <w:spacing w:before="82"/>
              <w:ind w:left="227" w:right="218"/>
              <w:jc w:val="center"/>
              <w:rPr>
                <w:rFonts w:ascii="Times New Roman"/>
                <w:sz w:val="21"/>
              </w:rPr>
            </w:pPr>
            <w:r>
              <w:rPr>
                <w:rFonts w:ascii="Times New Roman"/>
                <w:sz w:val="21"/>
              </w:rPr>
              <w:t>22</w:t>
            </w:r>
          </w:p>
        </w:tc>
        <w:tc>
          <w:tcPr>
            <w:tcW w:w="3157" w:type="dxa"/>
          </w:tcPr>
          <w:p>
            <w:pPr>
              <w:pStyle w:val="20"/>
              <w:spacing w:before="68"/>
              <w:ind w:left="110"/>
              <w:rPr>
                <w:sz w:val="21"/>
              </w:rPr>
            </w:pPr>
            <w:r>
              <w:rPr>
                <w:sz w:val="21"/>
              </w:rPr>
              <w:t>电池反</w:t>
            </w:r>
          </w:p>
        </w:tc>
        <w:tc>
          <w:tcPr>
            <w:tcW w:w="2069" w:type="dxa"/>
          </w:tcPr>
          <w:p>
            <w:pPr>
              <w:pStyle w:val="20"/>
              <w:spacing w:before="68"/>
              <w:rPr>
                <w:sz w:val="21"/>
              </w:rPr>
            </w:pPr>
            <w:r>
              <w:rPr>
                <w:rFonts w:ascii="Times New Roman" w:eastAsia="Times New Roman"/>
                <w:sz w:val="21"/>
              </w:rPr>
              <w:t xml:space="preserve">2 </w:t>
            </w:r>
            <w:r>
              <w:rPr>
                <w:sz w:val="21"/>
              </w:rPr>
              <w:t>次</w:t>
            </w:r>
            <w:r>
              <w:rPr>
                <w:rFonts w:ascii="Times New Roman" w:eastAsia="Times New Roman"/>
                <w:sz w:val="21"/>
              </w:rPr>
              <w:t>/</w:t>
            </w:r>
            <w:r>
              <w:rPr>
                <w:sz w:val="21"/>
              </w:rPr>
              <w:t>秒</w:t>
            </w:r>
          </w:p>
        </w:tc>
        <w:tc>
          <w:tcPr>
            <w:tcW w:w="2072" w:type="dxa"/>
          </w:tcPr>
          <w:p>
            <w:pPr>
              <w:pStyle w:val="20"/>
              <w:spacing w:before="68"/>
              <w:rPr>
                <w:sz w:val="21"/>
              </w:rPr>
            </w:pPr>
            <w:r>
              <w:rPr>
                <w:rFonts w:ascii="Times New Roman" w:eastAsia="Times New Roman"/>
                <w:sz w:val="21"/>
              </w:rPr>
              <w:t xml:space="preserve">Fault </w:t>
            </w:r>
            <w:r>
              <w:rPr>
                <w:sz w:val="21"/>
              </w:rPr>
              <w:t>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1339" w:type="dxa"/>
          </w:tcPr>
          <w:p>
            <w:pPr>
              <w:pStyle w:val="20"/>
              <w:spacing w:before="87"/>
              <w:ind w:left="227" w:right="218"/>
              <w:jc w:val="center"/>
              <w:rPr>
                <w:rFonts w:ascii="Times New Roman"/>
                <w:sz w:val="21"/>
              </w:rPr>
            </w:pPr>
            <w:r>
              <w:rPr>
                <w:rFonts w:ascii="Times New Roman"/>
                <w:sz w:val="21"/>
              </w:rPr>
              <w:t>23</w:t>
            </w:r>
          </w:p>
        </w:tc>
        <w:tc>
          <w:tcPr>
            <w:tcW w:w="3157" w:type="dxa"/>
          </w:tcPr>
          <w:p>
            <w:pPr>
              <w:pStyle w:val="20"/>
              <w:spacing w:before="73"/>
              <w:ind w:left="110"/>
              <w:rPr>
                <w:sz w:val="21"/>
              </w:rPr>
            </w:pPr>
            <w:r>
              <w:rPr>
                <w:sz w:val="21"/>
              </w:rPr>
              <w:t>并机连线故障</w:t>
            </w:r>
          </w:p>
        </w:tc>
        <w:tc>
          <w:tcPr>
            <w:tcW w:w="2069" w:type="dxa"/>
          </w:tcPr>
          <w:p>
            <w:pPr>
              <w:pStyle w:val="20"/>
              <w:spacing w:before="73"/>
              <w:rPr>
                <w:sz w:val="21"/>
              </w:rPr>
            </w:pPr>
            <w:r>
              <w:rPr>
                <w:rFonts w:ascii="Times New Roman" w:eastAsia="Times New Roman"/>
                <w:sz w:val="21"/>
              </w:rPr>
              <w:t xml:space="preserve">2 </w:t>
            </w:r>
            <w:r>
              <w:rPr>
                <w:sz w:val="21"/>
              </w:rPr>
              <w:t>次</w:t>
            </w:r>
            <w:r>
              <w:rPr>
                <w:rFonts w:ascii="Times New Roman" w:eastAsia="Times New Roman"/>
                <w:sz w:val="21"/>
              </w:rPr>
              <w:t>/</w:t>
            </w:r>
            <w:r>
              <w:rPr>
                <w:sz w:val="21"/>
              </w:rPr>
              <w:t>秒</w:t>
            </w:r>
          </w:p>
        </w:tc>
        <w:tc>
          <w:tcPr>
            <w:tcW w:w="2072" w:type="dxa"/>
          </w:tcPr>
          <w:p>
            <w:pPr>
              <w:pStyle w:val="20"/>
              <w:spacing w:before="73"/>
              <w:rPr>
                <w:sz w:val="21"/>
              </w:rPr>
            </w:pPr>
            <w:r>
              <w:rPr>
                <w:rFonts w:ascii="Times New Roman" w:eastAsia="Times New Roman"/>
                <w:sz w:val="21"/>
              </w:rPr>
              <w:t xml:space="preserve">Fault </w:t>
            </w:r>
            <w:r>
              <w:rPr>
                <w:sz w:val="21"/>
              </w:rPr>
              <w:t>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1339" w:type="dxa"/>
          </w:tcPr>
          <w:p>
            <w:pPr>
              <w:pStyle w:val="20"/>
              <w:spacing w:before="90"/>
              <w:ind w:left="227" w:right="218"/>
              <w:jc w:val="center"/>
              <w:rPr>
                <w:rFonts w:ascii="Times New Roman"/>
                <w:sz w:val="21"/>
              </w:rPr>
            </w:pPr>
            <w:r>
              <w:rPr>
                <w:rFonts w:ascii="Times New Roman"/>
                <w:sz w:val="21"/>
              </w:rPr>
              <w:t>24</w:t>
            </w:r>
          </w:p>
        </w:tc>
        <w:tc>
          <w:tcPr>
            <w:tcW w:w="3157" w:type="dxa"/>
          </w:tcPr>
          <w:p>
            <w:pPr>
              <w:pStyle w:val="20"/>
              <w:spacing w:before="76"/>
              <w:ind w:left="110"/>
              <w:rPr>
                <w:sz w:val="21"/>
              </w:rPr>
            </w:pPr>
            <w:r>
              <w:rPr>
                <w:rFonts w:ascii="Times New Roman" w:eastAsia="Times New Roman"/>
                <w:sz w:val="21"/>
              </w:rPr>
              <w:t xml:space="preserve">CAN </w:t>
            </w:r>
            <w:r>
              <w:rPr>
                <w:sz w:val="21"/>
              </w:rPr>
              <w:t>通信故障</w:t>
            </w:r>
          </w:p>
        </w:tc>
        <w:tc>
          <w:tcPr>
            <w:tcW w:w="2069" w:type="dxa"/>
          </w:tcPr>
          <w:p>
            <w:pPr>
              <w:pStyle w:val="20"/>
              <w:spacing w:before="76"/>
              <w:rPr>
                <w:sz w:val="21"/>
              </w:rPr>
            </w:pPr>
            <w:r>
              <w:rPr>
                <w:rFonts w:ascii="Times New Roman" w:eastAsia="Times New Roman"/>
                <w:sz w:val="21"/>
              </w:rPr>
              <w:t xml:space="preserve">2 </w:t>
            </w:r>
            <w:r>
              <w:rPr>
                <w:sz w:val="21"/>
              </w:rPr>
              <w:t>次</w:t>
            </w:r>
            <w:r>
              <w:rPr>
                <w:rFonts w:ascii="Times New Roman" w:eastAsia="Times New Roman"/>
                <w:sz w:val="21"/>
              </w:rPr>
              <w:t>/</w:t>
            </w:r>
            <w:r>
              <w:rPr>
                <w:sz w:val="21"/>
              </w:rPr>
              <w:t>秒</w:t>
            </w:r>
          </w:p>
        </w:tc>
        <w:tc>
          <w:tcPr>
            <w:tcW w:w="2072" w:type="dxa"/>
          </w:tcPr>
          <w:p>
            <w:pPr>
              <w:pStyle w:val="20"/>
              <w:spacing w:before="76"/>
              <w:rPr>
                <w:sz w:val="21"/>
              </w:rPr>
            </w:pPr>
            <w:r>
              <w:rPr>
                <w:rFonts w:ascii="Times New Roman" w:eastAsia="Times New Roman"/>
                <w:sz w:val="21"/>
              </w:rPr>
              <w:t xml:space="preserve">Fault </w:t>
            </w:r>
            <w:r>
              <w:rPr>
                <w:sz w:val="21"/>
              </w:rPr>
              <w:t>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1339" w:type="dxa"/>
          </w:tcPr>
          <w:p>
            <w:pPr>
              <w:pStyle w:val="20"/>
              <w:spacing w:before="87"/>
              <w:ind w:left="227" w:right="218"/>
              <w:jc w:val="center"/>
              <w:rPr>
                <w:rFonts w:ascii="Times New Roman"/>
                <w:sz w:val="21"/>
              </w:rPr>
            </w:pPr>
            <w:r>
              <w:rPr>
                <w:rFonts w:ascii="Times New Roman"/>
                <w:sz w:val="21"/>
              </w:rPr>
              <w:t>25</w:t>
            </w:r>
          </w:p>
        </w:tc>
        <w:tc>
          <w:tcPr>
            <w:tcW w:w="3157" w:type="dxa"/>
          </w:tcPr>
          <w:p>
            <w:pPr>
              <w:pStyle w:val="20"/>
              <w:spacing w:before="73"/>
              <w:ind w:left="110"/>
              <w:rPr>
                <w:sz w:val="21"/>
              </w:rPr>
            </w:pPr>
            <w:r>
              <w:rPr>
                <w:sz w:val="21"/>
              </w:rPr>
              <w:t>并机均流故障</w:t>
            </w:r>
          </w:p>
        </w:tc>
        <w:tc>
          <w:tcPr>
            <w:tcW w:w="2069" w:type="dxa"/>
          </w:tcPr>
          <w:p>
            <w:pPr>
              <w:pStyle w:val="20"/>
              <w:spacing w:before="73"/>
              <w:rPr>
                <w:sz w:val="21"/>
              </w:rPr>
            </w:pPr>
            <w:r>
              <w:rPr>
                <w:rFonts w:ascii="Times New Roman" w:eastAsia="Times New Roman"/>
                <w:sz w:val="21"/>
              </w:rPr>
              <w:t xml:space="preserve">2 </w:t>
            </w:r>
            <w:r>
              <w:rPr>
                <w:sz w:val="21"/>
              </w:rPr>
              <w:t>次</w:t>
            </w:r>
            <w:r>
              <w:rPr>
                <w:rFonts w:ascii="Times New Roman" w:eastAsia="Times New Roman"/>
                <w:sz w:val="21"/>
              </w:rPr>
              <w:t>/</w:t>
            </w:r>
            <w:r>
              <w:rPr>
                <w:sz w:val="21"/>
              </w:rPr>
              <w:t>秒</w:t>
            </w:r>
          </w:p>
        </w:tc>
        <w:tc>
          <w:tcPr>
            <w:tcW w:w="2072" w:type="dxa"/>
          </w:tcPr>
          <w:p>
            <w:pPr>
              <w:pStyle w:val="20"/>
              <w:spacing w:before="73"/>
              <w:rPr>
                <w:sz w:val="21"/>
              </w:rPr>
            </w:pPr>
            <w:r>
              <w:rPr>
                <w:rFonts w:ascii="Times New Roman" w:eastAsia="Times New Roman"/>
                <w:sz w:val="21"/>
              </w:rPr>
              <w:t xml:space="preserve">Fault </w:t>
            </w:r>
            <w:r>
              <w:rPr>
                <w:sz w:val="21"/>
              </w:rPr>
              <w:t>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1339" w:type="dxa"/>
          </w:tcPr>
          <w:p>
            <w:pPr>
              <w:pStyle w:val="20"/>
              <w:spacing w:before="89"/>
              <w:ind w:left="227" w:right="218"/>
              <w:jc w:val="center"/>
              <w:rPr>
                <w:rFonts w:ascii="Times New Roman"/>
                <w:sz w:val="21"/>
              </w:rPr>
            </w:pPr>
            <w:r>
              <w:rPr>
                <w:rFonts w:ascii="Times New Roman"/>
                <w:sz w:val="21"/>
              </w:rPr>
              <w:t>26</w:t>
            </w:r>
          </w:p>
        </w:tc>
        <w:tc>
          <w:tcPr>
            <w:tcW w:w="3157" w:type="dxa"/>
          </w:tcPr>
          <w:p>
            <w:pPr>
              <w:pStyle w:val="20"/>
              <w:spacing w:before="75"/>
              <w:ind w:left="110"/>
              <w:rPr>
                <w:sz w:val="21"/>
              </w:rPr>
            </w:pPr>
            <w:r>
              <w:rPr>
                <w:sz w:val="21"/>
              </w:rPr>
              <w:t>电池电压高</w:t>
            </w:r>
          </w:p>
        </w:tc>
        <w:tc>
          <w:tcPr>
            <w:tcW w:w="2069" w:type="dxa"/>
          </w:tcPr>
          <w:p>
            <w:pPr>
              <w:pStyle w:val="20"/>
              <w:spacing w:before="75"/>
              <w:rPr>
                <w:sz w:val="21"/>
              </w:rPr>
            </w:pPr>
            <w:r>
              <w:rPr>
                <w:rFonts w:ascii="Times New Roman" w:eastAsia="Times New Roman"/>
                <w:sz w:val="21"/>
              </w:rPr>
              <w:t xml:space="preserve">1 </w:t>
            </w:r>
            <w:r>
              <w:rPr>
                <w:sz w:val="21"/>
              </w:rPr>
              <w:t>次</w:t>
            </w:r>
            <w:r>
              <w:rPr>
                <w:rFonts w:ascii="Times New Roman" w:eastAsia="Times New Roman"/>
                <w:sz w:val="21"/>
              </w:rPr>
              <w:t>/</w:t>
            </w:r>
            <w:r>
              <w:rPr>
                <w:sz w:val="21"/>
              </w:rPr>
              <w:t>秒</w:t>
            </w:r>
          </w:p>
        </w:tc>
        <w:tc>
          <w:tcPr>
            <w:tcW w:w="2072" w:type="dxa"/>
          </w:tcPr>
          <w:p>
            <w:pPr>
              <w:pStyle w:val="20"/>
              <w:spacing w:before="75"/>
              <w:rPr>
                <w:sz w:val="21"/>
              </w:rPr>
            </w:pPr>
            <w:r>
              <w:rPr>
                <w:rFonts w:ascii="Times New Roman" w:eastAsia="Times New Roman"/>
                <w:sz w:val="21"/>
              </w:rPr>
              <w:t xml:space="preserve">Fault </w:t>
            </w:r>
            <w:r>
              <w:rPr>
                <w:sz w:val="21"/>
              </w:rPr>
              <w:t>闪烁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1339" w:type="dxa"/>
          </w:tcPr>
          <w:p>
            <w:pPr>
              <w:pStyle w:val="20"/>
              <w:spacing w:before="91"/>
              <w:ind w:left="227" w:right="218"/>
              <w:jc w:val="center"/>
              <w:rPr>
                <w:rFonts w:ascii="Times New Roman"/>
                <w:sz w:val="21"/>
              </w:rPr>
            </w:pPr>
            <w:r>
              <w:rPr>
                <w:rFonts w:ascii="Times New Roman"/>
                <w:sz w:val="21"/>
              </w:rPr>
              <w:t>27</w:t>
            </w:r>
          </w:p>
        </w:tc>
        <w:tc>
          <w:tcPr>
            <w:tcW w:w="3157" w:type="dxa"/>
          </w:tcPr>
          <w:p>
            <w:pPr>
              <w:pStyle w:val="20"/>
              <w:spacing w:before="75"/>
              <w:ind w:left="110"/>
              <w:rPr>
                <w:sz w:val="21"/>
              </w:rPr>
            </w:pPr>
            <w:r>
              <w:rPr>
                <w:sz w:val="21"/>
              </w:rPr>
              <w:t>输入电压相序反</w:t>
            </w:r>
          </w:p>
        </w:tc>
        <w:tc>
          <w:tcPr>
            <w:tcW w:w="2069" w:type="dxa"/>
          </w:tcPr>
          <w:p>
            <w:pPr>
              <w:pStyle w:val="20"/>
              <w:spacing w:before="75"/>
              <w:rPr>
                <w:sz w:val="21"/>
              </w:rPr>
            </w:pPr>
            <w:r>
              <w:rPr>
                <w:rFonts w:ascii="Times New Roman" w:eastAsia="Times New Roman"/>
                <w:sz w:val="21"/>
              </w:rPr>
              <w:t xml:space="preserve">1 </w:t>
            </w:r>
            <w:r>
              <w:rPr>
                <w:sz w:val="21"/>
              </w:rPr>
              <w:t>次</w:t>
            </w:r>
            <w:r>
              <w:rPr>
                <w:rFonts w:ascii="Times New Roman" w:eastAsia="Times New Roman"/>
                <w:sz w:val="21"/>
              </w:rPr>
              <w:t>/</w:t>
            </w:r>
            <w:r>
              <w:rPr>
                <w:sz w:val="21"/>
              </w:rPr>
              <w:t>秒</w:t>
            </w:r>
          </w:p>
        </w:tc>
        <w:tc>
          <w:tcPr>
            <w:tcW w:w="2072" w:type="dxa"/>
          </w:tcPr>
          <w:p>
            <w:pPr>
              <w:pStyle w:val="20"/>
              <w:spacing w:before="75"/>
              <w:rPr>
                <w:sz w:val="21"/>
              </w:rPr>
            </w:pPr>
            <w:r>
              <w:rPr>
                <w:rFonts w:ascii="Times New Roman" w:eastAsia="Times New Roman"/>
                <w:sz w:val="21"/>
              </w:rPr>
              <w:t xml:space="preserve">Fault </w:t>
            </w:r>
            <w:r>
              <w:rPr>
                <w:sz w:val="21"/>
              </w:rPr>
              <w:t>闪烁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1339" w:type="dxa"/>
          </w:tcPr>
          <w:p>
            <w:pPr>
              <w:pStyle w:val="20"/>
              <w:spacing w:before="87"/>
              <w:ind w:left="227" w:right="218"/>
              <w:jc w:val="center"/>
              <w:rPr>
                <w:rFonts w:ascii="Times New Roman"/>
                <w:sz w:val="21"/>
              </w:rPr>
            </w:pPr>
            <w:r>
              <w:rPr>
                <w:rFonts w:ascii="Times New Roman"/>
                <w:sz w:val="21"/>
              </w:rPr>
              <w:t>28</w:t>
            </w:r>
          </w:p>
        </w:tc>
        <w:tc>
          <w:tcPr>
            <w:tcW w:w="3157" w:type="dxa"/>
          </w:tcPr>
          <w:p>
            <w:pPr>
              <w:pStyle w:val="20"/>
              <w:spacing w:before="73"/>
              <w:ind w:left="110"/>
              <w:rPr>
                <w:sz w:val="21"/>
              </w:rPr>
            </w:pPr>
            <w:r>
              <w:rPr>
                <w:sz w:val="21"/>
              </w:rPr>
              <w:t>旁路反序</w:t>
            </w:r>
          </w:p>
        </w:tc>
        <w:tc>
          <w:tcPr>
            <w:tcW w:w="2069" w:type="dxa"/>
          </w:tcPr>
          <w:p>
            <w:pPr>
              <w:pStyle w:val="20"/>
              <w:spacing w:before="73"/>
              <w:rPr>
                <w:sz w:val="21"/>
              </w:rPr>
            </w:pPr>
            <w:r>
              <w:rPr>
                <w:rFonts w:ascii="Times New Roman" w:eastAsia="Times New Roman"/>
                <w:sz w:val="21"/>
              </w:rPr>
              <w:t xml:space="preserve">1 </w:t>
            </w:r>
            <w:r>
              <w:rPr>
                <w:sz w:val="21"/>
              </w:rPr>
              <w:t>次</w:t>
            </w:r>
            <w:r>
              <w:rPr>
                <w:rFonts w:ascii="Times New Roman" w:eastAsia="Times New Roman"/>
                <w:sz w:val="21"/>
              </w:rPr>
              <w:t>/</w:t>
            </w:r>
            <w:r>
              <w:rPr>
                <w:sz w:val="21"/>
              </w:rPr>
              <w:t>秒</w:t>
            </w:r>
          </w:p>
        </w:tc>
        <w:tc>
          <w:tcPr>
            <w:tcW w:w="2072" w:type="dxa"/>
          </w:tcPr>
          <w:p>
            <w:pPr>
              <w:pStyle w:val="20"/>
              <w:spacing w:before="73"/>
              <w:rPr>
                <w:sz w:val="21"/>
              </w:rPr>
            </w:pPr>
            <w:r>
              <w:rPr>
                <w:rFonts w:ascii="Times New Roman" w:eastAsia="Times New Roman"/>
                <w:sz w:val="21"/>
              </w:rPr>
              <w:t xml:space="preserve">Fault </w:t>
            </w:r>
            <w:r>
              <w:rPr>
                <w:sz w:val="21"/>
              </w:rPr>
              <w:t>闪烁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339" w:type="dxa"/>
          </w:tcPr>
          <w:p>
            <w:pPr>
              <w:pStyle w:val="20"/>
              <w:spacing w:before="84"/>
              <w:ind w:left="227" w:right="218"/>
              <w:jc w:val="center"/>
              <w:rPr>
                <w:rFonts w:ascii="Times New Roman"/>
                <w:sz w:val="21"/>
              </w:rPr>
            </w:pPr>
            <w:r>
              <w:rPr>
                <w:rFonts w:ascii="Times New Roman"/>
                <w:sz w:val="21"/>
              </w:rPr>
              <w:t>29</w:t>
            </w:r>
          </w:p>
        </w:tc>
        <w:tc>
          <w:tcPr>
            <w:tcW w:w="3157" w:type="dxa"/>
          </w:tcPr>
          <w:p>
            <w:pPr>
              <w:pStyle w:val="20"/>
              <w:spacing w:before="70"/>
              <w:ind w:left="110"/>
              <w:rPr>
                <w:sz w:val="21"/>
              </w:rPr>
            </w:pPr>
            <w:r>
              <w:rPr>
                <w:sz w:val="21"/>
              </w:rPr>
              <w:t>输出短路</w:t>
            </w:r>
          </w:p>
        </w:tc>
        <w:tc>
          <w:tcPr>
            <w:tcW w:w="2069" w:type="dxa"/>
          </w:tcPr>
          <w:p>
            <w:pPr>
              <w:pStyle w:val="20"/>
              <w:spacing w:before="70"/>
              <w:rPr>
                <w:sz w:val="21"/>
              </w:rPr>
            </w:pPr>
            <w:r>
              <w:rPr>
                <w:rFonts w:ascii="Times New Roman" w:eastAsia="Times New Roman"/>
                <w:sz w:val="21"/>
              </w:rPr>
              <w:t xml:space="preserve">1 </w:t>
            </w:r>
            <w:r>
              <w:rPr>
                <w:sz w:val="21"/>
              </w:rPr>
              <w:t>次</w:t>
            </w:r>
            <w:r>
              <w:rPr>
                <w:rFonts w:ascii="Times New Roman" w:eastAsia="Times New Roman"/>
                <w:sz w:val="21"/>
              </w:rPr>
              <w:t>/</w:t>
            </w:r>
            <w:r>
              <w:rPr>
                <w:sz w:val="21"/>
              </w:rPr>
              <w:t>秒</w:t>
            </w:r>
          </w:p>
        </w:tc>
        <w:tc>
          <w:tcPr>
            <w:tcW w:w="2072" w:type="dxa"/>
          </w:tcPr>
          <w:p>
            <w:pPr>
              <w:pStyle w:val="20"/>
              <w:spacing w:before="70"/>
              <w:rPr>
                <w:sz w:val="21"/>
              </w:rPr>
            </w:pPr>
            <w:r>
              <w:rPr>
                <w:rFonts w:ascii="Times New Roman" w:eastAsia="Times New Roman"/>
                <w:sz w:val="21"/>
              </w:rPr>
              <w:t xml:space="preserve">Fault </w:t>
            </w:r>
            <w:r>
              <w:rPr>
                <w:sz w:val="21"/>
              </w:rPr>
              <w:t>闪烁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1339" w:type="dxa"/>
          </w:tcPr>
          <w:p>
            <w:pPr>
              <w:pStyle w:val="20"/>
              <w:spacing w:before="79"/>
              <w:ind w:left="227" w:right="218"/>
              <w:jc w:val="center"/>
              <w:rPr>
                <w:rFonts w:ascii="Times New Roman"/>
                <w:sz w:val="21"/>
              </w:rPr>
            </w:pPr>
            <w:r>
              <w:rPr>
                <w:rFonts w:ascii="Times New Roman"/>
                <w:sz w:val="21"/>
              </w:rPr>
              <w:t>30</w:t>
            </w:r>
          </w:p>
        </w:tc>
        <w:tc>
          <w:tcPr>
            <w:tcW w:w="3157" w:type="dxa"/>
          </w:tcPr>
          <w:p>
            <w:pPr>
              <w:pStyle w:val="20"/>
              <w:spacing w:before="65"/>
              <w:ind w:left="110"/>
              <w:rPr>
                <w:sz w:val="21"/>
              </w:rPr>
            </w:pPr>
            <w:r>
              <w:rPr>
                <w:sz w:val="21"/>
              </w:rPr>
              <w:t>整流过流故障</w:t>
            </w:r>
          </w:p>
        </w:tc>
        <w:tc>
          <w:tcPr>
            <w:tcW w:w="2069" w:type="dxa"/>
          </w:tcPr>
          <w:p>
            <w:pPr>
              <w:pStyle w:val="20"/>
              <w:spacing w:before="65"/>
              <w:rPr>
                <w:sz w:val="21"/>
              </w:rPr>
            </w:pPr>
            <w:r>
              <w:rPr>
                <w:rFonts w:ascii="Times New Roman" w:eastAsia="Times New Roman"/>
                <w:sz w:val="21"/>
              </w:rPr>
              <w:t xml:space="preserve">1 </w:t>
            </w:r>
            <w:r>
              <w:rPr>
                <w:sz w:val="21"/>
              </w:rPr>
              <w:t>次</w:t>
            </w:r>
            <w:r>
              <w:rPr>
                <w:rFonts w:ascii="Times New Roman" w:eastAsia="Times New Roman"/>
                <w:sz w:val="21"/>
              </w:rPr>
              <w:t>/</w:t>
            </w:r>
            <w:r>
              <w:rPr>
                <w:sz w:val="21"/>
              </w:rPr>
              <w:t>秒</w:t>
            </w:r>
          </w:p>
        </w:tc>
        <w:tc>
          <w:tcPr>
            <w:tcW w:w="2072" w:type="dxa"/>
          </w:tcPr>
          <w:p>
            <w:pPr>
              <w:pStyle w:val="20"/>
              <w:spacing w:before="65"/>
              <w:rPr>
                <w:sz w:val="21"/>
              </w:rPr>
            </w:pPr>
            <w:r>
              <w:rPr>
                <w:rFonts w:ascii="Times New Roman" w:eastAsia="Times New Roman"/>
                <w:sz w:val="21"/>
              </w:rPr>
              <w:t xml:space="preserve">Fault </w:t>
            </w:r>
            <w:r>
              <w:rPr>
                <w:sz w:val="21"/>
              </w:rPr>
              <w:t>闪烁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1339" w:type="dxa"/>
          </w:tcPr>
          <w:p>
            <w:pPr>
              <w:pStyle w:val="20"/>
              <w:spacing w:before="89"/>
              <w:ind w:left="227" w:right="218"/>
              <w:jc w:val="center"/>
              <w:rPr>
                <w:rFonts w:ascii="Times New Roman"/>
                <w:sz w:val="21"/>
              </w:rPr>
            </w:pPr>
            <w:r>
              <w:rPr>
                <w:rFonts w:ascii="Times New Roman"/>
                <w:sz w:val="21"/>
              </w:rPr>
              <w:t>31</w:t>
            </w:r>
          </w:p>
        </w:tc>
        <w:tc>
          <w:tcPr>
            <w:tcW w:w="3157" w:type="dxa"/>
          </w:tcPr>
          <w:p>
            <w:pPr>
              <w:pStyle w:val="20"/>
              <w:spacing w:before="75"/>
              <w:ind w:left="110"/>
              <w:rPr>
                <w:sz w:val="21"/>
              </w:rPr>
            </w:pPr>
            <w:r>
              <w:rPr>
                <w:sz w:val="21"/>
              </w:rPr>
              <w:t>旁路过流</w:t>
            </w:r>
          </w:p>
        </w:tc>
        <w:tc>
          <w:tcPr>
            <w:tcW w:w="2069" w:type="dxa"/>
          </w:tcPr>
          <w:p>
            <w:pPr>
              <w:pStyle w:val="20"/>
              <w:spacing w:before="75"/>
              <w:rPr>
                <w:sz w:val="21"/>
              </w:rPr>
            </w:pPr>
            <w:r>
              <w:rPr>
                <w:rFonts w:ascii="Times New Roman" w:eastAsia="Times New Roman"/>
                <w:sz w:val="21"/>
              </w:rPr>
              <w:t xml:space="preserve">1 </w:t>
            </w:r>
            <w:r>
              <w:rPr>
                <w:sz w:val="21"/>
              </w:rPr>
              <w:t>次</w:t>
            </w:r>
            <w:r>
              <w:rPr>
                <w:rFonts w:ascii="Times New Roman" w:eastAsia="Times New Roman"/>
                <w:sz w:val="21"/>
              </w:rPr>
              <w:t>/</w:t>
            </w:r>
            <w:r>
              <w:rPr>
                <w:sz w:val="21"/>
              </w:rPr>
              <w:t>秒</w:t>
            </w:r>
          </w:p>
        </w:tc>
        <w:tc>
          <w:tcPr>
            <w:tcW w:w="2072" w:type="dxa"/>
          </w:tcPr>
          <w:p>
            <w:pPr>
              <w:pStyle w:val="20"/>
              <w:spacing w:before="75"/>
              <w:rPr>
                <w:sz w:val="21"/>
              </w:rPr>
            </w:pPr>
            <w:r>
              <w:rPr>
                <w:rFonts w:ascii="Times New Roman" w:eastAsia="Times New Roman"/>
                <w:sz w:val="21"/>
              </w:rPr>
              <w:t xml:space="preserve">BPS </w:t>
            </w:r>
            <w:r>
              <w:rPr>
                <w:sz w:val="21"/>
              </w:rPr>
              <w:t>闪烁</w:t>
            </w:r>
          </w:p>
        </w:tc>
      </w:tr>
    </w:tbl>
    <w:p>
      <w:pPr>
        <w:spacing w:after="0"/>
        <w:rPr>
          <w:sz w:val="21"/>
        </w:rPr>
        <w:sectPr>
          <w:pgSz w:w="11900" w:h="16850"/>
          <w:pgMar w:top="1460" w:right="540" w:bottom="840" w:left="1240" w:header="0" w:footer="652" w:gutter="0"/>
          <w:cols w:space="720" w:num="1"/>
        </w:sectPr>
      </w:pPr>
    </w:p>
    <w:tbl>
      <w:tblPr>
        <w:tblStyle w:val="16"/>
        <w:tblW w:w="0" w:type="auto"/>
        <w:tblInd w:w="54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39"/>
        <w:gridCol w:w="3157"/>
        <w:gridCol w:w="2069"/>
        <w:gridCol w:w="2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339" w:type="dxa"/>
          </w:tcPr>
          <w:p>
            <w:pPr>
              <w:pStyle w:val="20"/>
              <w:spacing w:before="3"/>
              <w:ind w:left="230" w:right="218"/>
              <w:jc w:val="center"/>
              <w:rPr>
                <w:sz w:val="21"/>
              </w:rPr>
            </w:pPr>
            <w:r>
              <w:rPr>
                <w:sz w:val="21"/>
              </w:rPr>
              <w:t>事件编码</w:t>
            </w:r>
          </w:p>
        </w:tc>
        <w:tc>
          <w:tcPr>
            <w:tcW w:w="3157" w:type="dxa"/>
          </w:tcPr>
          <w:p>
            <w:pPr>
              <w:pStyle w:val="20"/>
              <w:spacing w:before="3"/>
              <w:ind w:left="110"/>
              <w:rPr>
                <w:sz w:val="21"/>
              </w:rPr>
            </w:pPr>
            <w:r>
              <w:rPr>
                <w:rFonts w:ascii="Times New Roman" w:eastAsia="Times New Roman"/>
                <w:sz w:val="21"/>
              </w:rPr>
              <w:t xml:space="preserve">UPS </w:t>
            </w:r>
            <w:r>
              <w:rPr>
                <w:sz w:val="21"/>
              </w:rPr>
              <w:t>报警信息</w:t>
            </w:r>
          </w:p>
        </w:tc>
        <w:tc>
          <w:tcPr>
            <w:tcW w:w="2069" w:type="dxa"/>
          </w:tcPr>
          <w:p>
            <w:pPr>
              <w:pStyle w:val="20"/>
              <w:spacing w:before="1"/>
              <w:rPr>
                <w:rFonts w:ascii="Times New Roman"/>
                <w:sz w:val="21"/>
              </w:rPr>
            </w:pPr>
            <w:r>
              <w:rPr>
                <w:rFonts w:ascii="Times New Roman"/>
                <w:sz w:val="21"/>
              </w:rPr>
              <w:t>Buzz</w:t>
            </w:r>
          </w:p>
        </w:tc>
        <w:tc>
          <w:tcPr>
            <w:tcW w:w="2072" w:type="dxa"/>
          </w:tcPr>
          <w:p>
            <w:pPr>
              <w:pStyle w:val="20"/>
              <w:spacing w:before="1"/>
              <w:rPr>
                <w:rFonts w:ascii="Times New Roman"/>
                <w:sz w:val="21"/>
              </w:rPr>
            </w:pPr>
            <w:r>
              <w:rPr>
                <w:rFonts w:ascii="Times New Roman"/>
                <w:sz w:val="21"/>
              </w:rPr>
              <w:t>LED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1339" w:type="dxa"/>
          </w:tcPr>
          <w:p>
            <w:pPr>
              <w:pStyle w:val="20"/>
              <w:spacing w:before="91"/>
              <w:ind w:left="227" w:right="218"/>
              <w:jc w:val="center"/>
              <w:rPr>
                <w:rFonts w:ascii="Times New Roman"/>
                <w:sz w:val="21"/>
              </w:rPr>
            </w:pPr>
            <w:r>
              <w:rPr>
                <w:rFonts w:ascii="Times New Roman"/>
                <w:sz w:val="21"/>
              </w:rPr>
              <w:t>32</w:t>
            </w:r>
          </w:p>
        </w:tc>
        <w:tc>
          <w:tcPr>
            <w:tcW w:w="3157" w:type="dxa"/>
          </w:tcPr>
          <w:p>
            <w:pPr>
              <w:pStyle w:val="20"/>
              <w:spacing w:before="77"/>
              <w:ind w:left="110"/>
              <w:rPr>
                <w:sz w:val="21"/>
              </w:rPr>
            </w:pPr>
            <w:r>
              <w:rPr>
                <w:sz w:val="21"/>
              </w:rPr>
              <w:t>过载</w:t>
            </w:r>
          </w:p>
        </w:tc>
        <w:tc>
          <w:tcPr>
            <w:tcW w:w="2069" w:type="dxa"/>
          </w:tcPr>
          <w:p>
            <w:pPr>
              <w:pStyle w:val="20"/>
              <w:spacing w:before="77"/>
              <w:rPr>
                <w:sz w:val="21"/>
              </w:rPr>
            </w:pPr>
            <w:r>
              <w:rPr>
                <w:rFonts w:ascii="Times New Roman" w:eastAsia="Times New Roman"/>
                <w:sz w:val="21"/>
              </w:rPr>
              <w:t xml:space="preserve">1 </w:t>
            </w:r>
            <w:r>
              <w:rPr>
                <w:sz w:val="21"/>
              </w:rPr>
              <w:t>次</w:t>
            </w:r>
            <w:r>
              <w:rPr>
                <w:rFonts w:ascii="Times New Roman" w:eastAsia="Times New Roman"/>
                <w:sz w:val="21"/>
              </w:rPr>
              <w:t>/</w:t>
            </w:r>
            <w:r>
              <w:rPr>
                <w:sz w:val="21"/>
              </w:rPr>
              <w:t>秒</w:t>
            </w:r>
          </w:p>
        </w:tc>
        <w:tc>
          <w:tcPr>
            <w:tcW w:w="2072" w:type="dxa"/>
          </w:tcPr>
          <w:p>
            <w:pPr>
              <w:pStyle w:val="20"/>
              <w:spacing w:before="77"/>
              <w:rPr>
                <w:sz w:val="21"/>
              </w:rPr>
            </w:pPr>
            <w:r>
              <w:rPr>
                <w:rFonts w:ascii="Times New Roman" w:eastAsia="Times New Roman"/>
                <w:sz w:val="21"/>
              </w:rPr>
              <w:t xml:space="preserve">INV </w:t>
            </w:r>
            <w:r>
              <w:rPr>
                <w:sz w:val="21"/>
              </w:rPr>
              <w:t xml:space="preserve">或者 </w:t>
            </w:r>
            <w:r>
              <w:rPr>
                <w:rFonts w:ascii="Times New Roman" w:eastAsia="Times New Roman"/>
                <w:sz w:val="21"/>
              </w:rPr>
              <w:t xml:space="preserve">BPS </w:t>
            </w:r>
            <w:r>
              <w:rPr>
                <w:sz w:val="21"/>
              </w:rPr>
              <w:t>闪烁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1339" w:type="dxa"/>
          </w:tcPr>
          <w:p>
            <w:pPr>
              <w:pStyle w:val="20"/>
              <w:spacing w:before="82"/>
              <w:ind w:left="227" w:right="218"/>
              <w:jc w:val="center"/>
              <w:rPr>
                <w:rFonts w:ascii="Times New Roman"/>
                <w:sz w:val="21"/>
              </w:rPr>
            </w:pPr>
            <w:r>
              <w:rPr>
                <w:rFonts w:ascii="Times New Roman"/>
                <w:sz w:val="21"/>
              </w:rPr>
              <w:t>33</w:t>
            </w:r>
          </w:p>
        </w:tc>
        <w:tc>
          <w:tcPr>
            <w:tcW w:w="3157" w:type="dxa"/>
          </w:tcPr>
          <w:p>
            <w:pPr>
              <w:pStyle w:val="20"/>
              <w:spacing w:before="68"/>
              <w:ind w:left="110"/>
              <w:rPr>
                <w:sz w:val="21"/>
              </w:rPr>
            </w:pPr>
            <w:r>
              <w:rPr>
                <w:sz w:val="21"/>
              </w:rPr>
              <w:t>电池无</w:t>
            </w:r>
          </w:p>
        </w:tc>
        <w:tc>
          <w:tcPr>
            <w:tcW w:w="2069" w:type="dxa"/>
          </w:tcPr>
          <w:p>
            <w:pPr>
              <w:pStyle w:val="20"/>
              <w:spacing w:before="68"/>
              <w:rPr>
                <w:sz w:val="21"/>
              </w:rPr>
            </w:pPr>
            <w:r>
              <w:rPr>
                <w:rFonts w:ascii="Times New Roman" w:eastAsia="Times New Roman"/>
                <w:sz w:val="21"/>
              </w:rPr>
              <w:t xml:space="preserve">1 </w:t>
            </w:r>
            <w:r>
              <w:rPr>
                <w:sz w:val="21"/>
              </w:rPr>
              <w:t>次</w:t>
            </w:r>
            <w:r>
              <w:rPr>
                <w:rFonts w:ascii="Times New Roman" w:eastAsia="Times New Roman"/>
                <w:sz w:val="21"/>
              </w:rPr>
              <w:t>/</w:t>
            </w:r>
            <w:r>
              <w:rPr>
                <w:sz w:val="21"/>
              </w:rPr>
              <w:t>秒</w:t>
            </w:r>
          </w:p>
        </w:tc>
        <w:tc>
          <w:tcPr>
            <w:tcW w:w="2072" w:type="dxa"/>
          </w:tcPr>
          <w:p>
            <w:pPr>
              <w:pStyle w:val="20"/>
              <w:spacing w:before="68"/>
              <w:rPr>
                <w:sz w:val="21"/>
              </w:rPr>
            </w:pPr>
            <w:r>
              <w:rPr>
                <w:rFonts w:ascii="Times New Roman" w:eastAsia="Times New Roman"/>
                <w:sz w:val="21"/>
              </w:rPr>
              <w:t xml:space="preserve">BATTERY </w:t>
            </w:r>
            <w:r>
              <w:rPr>
                <w:sz w:val="21"/>
              </w:rPr>
              <w:t>闪烁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1339" w:type="dxa"/>
          </w:tcPr>
          <w:p>
            <w:pPr>
              <w:pStyle w:val="20"/>
              <w:spacing w:before="91"/>
              <w:ind w:left="227" w:right="218"/>
              <w:jc w:val="center"/>
              <w:rPr>
                <w:rFonts w:ascii="Times New Roman"/>
                <w:sz w:val="21"/>
              </w:rPr>
            </w:pPr>
            <w:r>
              <w:rPr>
                <w:rFonts w:ascii="Times New Roman"/>
                <w:sz w:val="21"/>
              </w:rPr>
              <w:t>34</w:t>
            </w:r>
          </w:p>
        </w:tc>
        <w:tc>
          <w:tcPr>
            <w:tcW w:w="3157" w:type="dxa"/>
          </w:tcPr>
          <w:p>
            <w:pPr>
              <w:pStyle w:val="20"/>
              <w:spacing w:before="78"/>
              <w:ind w:left="110"/>
              <w:rPr>
                <w:sz w:val="21"/>
              </w:rPr>
            </w:pPr>
            <w:r>
              <w:rPr>
                <w:sz w:val="21"/>
              </w:rPr>
              <w:t>电池电压低</w:t>
            </w:r>
          </w:p>
        </w:tc>
        <w:tc>
          <w:tcPr>
            <w:tcW w:w="2069" w:type="dxa"/>
          </w:tcPr>
          <w:p>
            <w:pPr>
              <w:pStyle w:val="20"/>
              <w:spacing w:before="78"/>
              <w:rPr>
                <w:sz w:val="21"/>
              </w:rPr>
            </w:pPr>
            <w:r>
              <w:rPr>
                <w:rFonts w:ascii="Times New Roman" w:eastAsia="Times New Roman"/>
                <w:sz w:val="21"/>
              </w:rPr>
              <w:t xml:space="preserve">1 </w:t>
            </w:r>
            <w:r>
              <w:rPr>
                <w:sz w:val="21"/>
              </w:rPr>
              <w:t>次</w:t>
            </w:r>
            <w:r>
              <w:rPr>
                <w:rFonts w:ascii="Times New Roman" w:eastAsia="Times New Roman"/>
                <w:sz w:val="21"/>
              </w:rPr>
              <w:t>/</w:t>
            </w:r>
            <w:r>
              <w:rPr>
                <w:sz w:val="21"/>
              </w:rPr>
              <w:t>秒</w:t>
            </w:r>
          </w:p>
        </w:tc>
        <w:tc>
          <w:tcPr>
            <w:tcW w:w="2072" w:type="dxa"/>
          </w:tcPr>
          <w:p>
            <w:pPr>
              <w:pStyle w:val="20"/>
              <w:spacing w:before="78"/>
              <w:rPr>
                <w:sz w:val="21"/>
              </w:rPr>
            </w:pPr>
            <w:r>
              <w:rPr>
                <w:rFonts w:ascii="Times New Roman" w:eastAsia="Times New Roman"/>
                <w:sz w:val="21"/>
              </w:rPr>
              <w:t xml:space="preserve">BATTERY </w:t>
            </w:r>
            <w:r>
              <w:rPr>
                <w:sz w:val="21"/>
              </w:rPr>
              <w:t>闪烁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1339" w:type="dxa"/>
          </w:tcPr>
          <w:p>
            <w:pPr>
              <w:pStyle w:val="20"/>
              <w:spacing w:before="87"/>
              <w:ind w:left="227" w:right="218"/>
              <w:jc w:val="center"/>
              <w:rPr>
                <w:rFonts w:ascii="Times New Roman"/>
                <w:sz w:val="21"/>
              </w:rPr>
            </w:pPr>
            <w:r>
              <w:rPr>
                <w:rFonts w:ascii="Times New Roman"/>
                <w:sz w:val="21"/>
              </w:rPr>
              <w:t>35</w:t>
            </w:r>
          </w:p>
        </w:tc>
        <w:tc>
          <w:tcPr>
            <w:tcW w:w="3157" w:type="dxa"/>
          </w:tcPr>
          <w:p>
            <w:pPr>
              <w:pStyle w:val="20"/>
              <w:spacing w:before="73"/>
              <w:ind w:left="110"/>
              <w:rPr>
                <w:sz w:val="21"/>
              </w:rPr>
            </w:pPr>
            <w:r>
              <w:rPr>
                <w:sz w:val="21"/>
              </w:rPr>
              <w:t>电池电压低预告警</w:t>
            </w:r>
          </w:p>
        </w:tc>
        <w:tc>
          <w:tcPr>
            <w:tcW w:w="2069" w:type="dxa"/>
          </w:tcPr>
          <w:p>
            <w:pPr>
              <w:pStyle w:val="20"/>
              <w:spacing w:before="73"/>
              <w:rPr>
                <w:sz w:val="21"/>
              </w:rPr>
            </w:pPr>
            <w:r>
              <w:rPr>
                <w:rFonts w:ascii="Times New Roman" w:eastAsia="Times New Roman"/>
                <w:sz w:val="21"/>
              </w:rPr>
              <w:t xml:space="preserve">1 </w:t>
            </w:r>
            <w:r>
              <w:rPr>
                <w:sz w:val="21"/>
              </w:rPr>
              <w:t>次</w:t>
            </w:r>
            <w:r>
              <w:rPr>
                <w:rFonts w:ascii="Times New Roman" w:eastAsia="Times New Roman"/>
                <w:sz w:val="21"/>
              </w:rPr>
              <w:t>/</w:t>
            </w:r>
            <w:r>
              <w:rPr>
                <w:sz w:val="21"/>
              </w:rPr>
              <w:t>秒</w:t>
            </w:r>
          </w:p>
        </w:tc>
        <w:tc>
          <w:tcPr>
            <w:tcW w:w="2072" w:type="dxa"/>
          </w:tcPr>
          <w:p>
            <w:pPr>
              <w:pStyle w:val="20"/>
              <w:spacing w:before="73"/>
              <w:rPr>
                <w:sz w:val="21"/>
              </w:rPr>
            </w:pPr>
            <w:r>
              <w:rPr>
                <w:rFonts w:ascii="Times New Roman" w:eastAsia="Times New Roman"/>
                <w:sz w:val="21"/>
              </w:rPr>
              <w:t xml:space="preserve">BATTERY </w:t>
            </w:r>
            <w:r>
              <w:rPr>
                <w:sz w:val="21"/>
              </w:rPr>
              <w:t>闪烁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1339" w:type="dxa"/>
          </w:tcPr>
          <w:p>
            <w:pPr>
              <w:pStyle w:val="20"/>
              <w:spacing w:before="91"/>
              <w:ind w:left="227" w:right="218"/>
              <w:jc w:val="center"/>
              <w:rPr>
                <w:rFonts w:ascii="Times New Roman"/>
                <w:sz w:val="21"/>
              </w:rPr>
            </w:pPr>
            <w:r>
              <w:rPr>
                <w:rFonts w:ascii="Times New Roman"/>
                <w:sz w:val="21"/>
              </w:rPr>
              <w:t>36</w:t>
            </w:r>
          </w:p>
        </w:tc>
        <w:tc>
          <w:tcPr>
            <w:tcW w:w="3157" w:type="dxa"/>
          </w:tcPr>
          <w:p>
            <w:pPr>
              <w:pStyle w:val="20"/>
              <w:spacing w:before="77"/>
              <w:ind w:left="110"/>
              <w:rPr>
                <w:sz w:val="21"/>
              </w:rPr>
            </w:pPr>
            <w:r>
              <w:rPr>
                <w:sz w:val="21"/>
              </w:rPr>
              <w:t>内部通讯故障</w:t>
            </w:r>
          </w:p>
        </w:tc>
        <w:tc>
          <w:tcPr>
            <w:tcW w:w="2069" w:type="dxa"/>
          </w:tcPr>
          <w:p>
            <w:pPr>
              <w:pStyle w:val="20"/>
              <w:spacing w:before="77"/>
              <w:rPr>
                <w:sz w:val="21"/>
              </w:rPr>
            </w:pPr>
            <w:r>
              <w:rPr>
                <w:rFonts w:ascii="Times New Roman" w:eastAsia="Times New Roman"/>
                <w:sz w:val="21"/>
              </w:rPr>
              <w:t xml:space="preserve">1 </w:t>
            </w:r>
            <w:r>
              <w:rPr>
                <w:sz w:val="21"/>
              </w:rPr>
              <w:t>次</w:t>
            </w:r>
            <w:r>
              <w:rPr>
                <w:rFonts w:ascii="Times New Roman" w:eastAsia="Times New Roman"/>
                <w:sz w:val="21"/>
              </w:rPr>
              <w:t xml:space="preserve">/2 </w:t>
            </w:r>
            <w:r>
              <w:rPr>
                <w:sz w:val="21"/>
              </w:rPr>
              <w:t>秒</w:t>
            </w:r>
          </w:p>
        </w:tc>
        <w:tc>
          <w:tcPr>
            <w:tcW w:w="2072" w:type="dxa"/>
          </w:tcPr>
          <w:p>
            <w:pPr>
              <w:pStyle w:val="20"/>
              <w:spacing w:before="77"/>
              <w:rPr>
                <w:sz w:val="21"/>
              </w:rPr>
            </w:pPr>
            <w:r>
              <w:rPr>
                <w:rFonts w:ascii="Times New Roman" w:eastAsia="Times New Roman"/>
                <w:sz w:val="21"/>
              </w:rPr>
              <w:t xml:space="preserve">Fault </w:t>
            </w:r>
            <w:r>
              <w:rPr>
                <w:sz w:val="21"/>
              </w:rPr>
              <w:t>闪烁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1339" w:type="dxa"/>
          </w:tcPr>
          <w:p>
            <w:pPr>
              <w:pStyle w:val="20"/>
              <w:spacing w:before="87"/>
              <w:ind w:left="227" w:right="218"/>
              <w:jc w:val="center"/>
              <w:rPr>
                <w:rFonts w:ascii="Times New Roman"/>
                <w:sz w:val="21"/>
              </w:rPr>
            </w:pPr>
            <w:r>
              <w:rPr>
                <w:rFonts w:ascii="Times New Roman"/>
                <w:sz w:val="21"/>
              </w:rPr>
              <w:t>37</w:t>
            </w:r>
          </w:p>
        </w:tc>
        <w:tc>
          <w:tcPr>
            <w:tcW w:w="3157" w:type="dxa"/>
          </w:tcPr>
          <w:p>
            <w:pPr>
              <w:pStyle w:val="20"/>
              <w:spacing w:before="73"/>
              <w:ind w:left="110"/>
              <w:rPr>
                <w:sz w:val="21"/>
              </w:rPr>
            </w:pPr>
            <w:r>
              <w:rPr>
                <w:sz w:val="21"/>
              </w:rPr>
              <w:t>逆变直流分量过大</w:t>
            </w:r>
          </w:p>
        </w:tc>
        <w:tc>
          <w:tcPr>
            <w:tcW w:w="2069" w:type="dxa"/>
          </w:tcPr>
          <w:p>
            <w:pPr>
              <w:pStyle w:val="20"/>
              <w:spacing w:before="73"/>
              <w:rPr>
                <w:sz w:val="21"/>
              </w:rPr>
            </w:pPr>
            <w:r>
              <w:rPr>
                <w:rFonts w:ascii="Times New Roman" w:eastAsia="Times New Roman"/>
                <w:sz w:val="21"/>
              </w:rPr>
              <w:t xml:space="preserve">1 </w:t>
            </w:r>
            <w:r>
              <w:rPr>
                <w:sz w:val="21"/>
              </w:rPr>
              <w:t>次</w:t>
            </w:r>
            <w:r>
              <w:rPr>
                <w:rFonts w:ascii="Times New Roman" w:eastAsia="Times New Roman"/>
                <w:sz w:val="21"/>
              </w:rPr>
              <w:t xml:space="preserve">/2 </w:t>
            </w:r>
            <w:r>
              <w:rPr>
                <w:sz w:val="21"/>
              </w:rPr>
              <w:t>秒</w:t>
            </w:r>
          </w:p>
        </w:tc>
        <w:tc>
          <w:tcPr>
            <w:tcW w:w="2072" w:type="dxa"/>
          </w:tcPr>
          <w:p>
            <w:pPr>
              <w:pStyle w:val="20"/>
              <w:spacing w:before="73"/>
              <w:rPr>
                <w:sz w:val="21"/>
              </w:rPr>
            </w:pPr>
            <w:r>
              <w:rPr>
                <w:rFonts w:ascii="Times New Roman" w:eastAsia="Times New Roman"/>
                <w:sz w:val="21"/>
              </w:rPr>
              <w:t xml:space="preserve">INV </w:t>
            </w:r>
            <w:r>
              <w:rPr>
                <w:sz w:val="21"/>
              </w:rPr>
              <w:t>闪烁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1339" w:type="dxa"/>
          </w:tcPr>
          <w:p>
            <w:pPr>
              <w:pStyle w:val="20"/>
              <w:spacing w:before="75"/>
              <w:ind w:left="227" w:right="218"/>
              <w:jc w:val="center"/>
              <w:rPr>
                <w:rFonts w:ascii="Times New Roman"/>
                <w:sz w:val="21"/>
              </w:rPr>
            </w:pPr>
            <w:r>
              <w:rPr>
                <w:rFonts w:ascii="Times New Roman"/>
                <w:sz w:val="21"/>
              </w:rPr>
              <w:t>38</w:t>
            </w:r>
          </w:p>
        </w:tc>
        <w:tc>
          <w:tcPr>
            <w:tcW w:w="3157" w:type="dxa"/>
          </w:tcPr>
          <w:p>
            <w:pPr>
              <w:pStyle w:val="20"/>
              <w:spacing w:before="61"/>
              <w:ind w:left="110"/>
              <w:rPr>
                <w:sz w:val="21"/>
              </w:rPr>
            </w:pPr>
            <w:r>
              <w:rPr>
                <w:sz w:val="21"/>
              </w:rPr>
              <w:t>并机过载</w:t>
            </w:r>
          </w:p>
        </w:tc>
        <w:tc>
          <w:tcPr>
            <w:tcW w:w="2069" w:type="dxa"/>
          </w:tcPr>
          <w:p>
            <w:pPr>
              <w:pStyle w:val="20"/>
              <w:spacing w:before="61"/>
              <w:rPr>
                <w:sz w:val="21"/>
              </w:rPr>
            </w:pPr>
            <w:r>
              <w:rPr>
                <w:rFonts w:ascii="Times New Roman" w:eastAsia="Times New Roman"/>
                <w:sz w:val="21"/>
              </w:rPr>
              <w:t xml:space="preserve">1 </w:t>
            </w:r>
            <w:r>
              <w:rPr>
                <w:sz w:val="21"/>
              </w:rPr>
              <w:t>次</w:t>
            </w:r>
            <w:r>
              <w:rPr>
                <w:rFonts w:ascii="Times New Roman" w:eastAsia="Times New Roman"/>
                <w:sz w:val="21"/>
              </w:rPr>
              <w:t xml:space="preserve">/2 </w:t>
            </w:r>
            <w:r>
              <w:rPr>
                <w:sz w:val="21"/>
              </w:rPr>
              <w:t>秒</w:t>
            </w:r>
          </w:p>
        </w:tc>
        <w:tc>
          <w:tcPr>
            <w:tcW w:w="2072" w:type="dxa"/>
          </w:tcPr>
          <w:p>
            <w:pPr>
              <w:pStyle w:val="20"/>
              <w:spacing w:before="61"/>
              <w:rPr>
                <w:sz w:val="21"/>
              </w:rPr>
            </w:pPr>
            <w:r>
              <w:rPr>
                <w:rFonts w:ascii="Times New Roman" w:eastAsia="Times New Roman"/>
                <w:sz w:val="21"/>
              </w:rPr>
              <w:t xml:space="preserve">INV </w:t>
            </w:r>
            <w:r>
              <w:rPr>
                <w:sz w:val="21"/>
              </w:rPr>
              <w:t>闪烁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1339" w:type="dxa"/>
          </w:tcPr>
          <w:p>
            <w:pPr>
              <w:pStyle w:val="20"/>
              <w:spacing w:before="91"/>
              <w:ind w:left="227" w:right="218"/>
              <w:jc w:val="center"/>
              <w:rPr>
                <w:rFonts w:ascii="Times New Roman"/>
                <w:sz w:val="21"/>
              </w:rPr>
            </w:pPr>
            <w:r>
              <w:rPr>
                <w:rFonts w:ascii="Times New Roman"/>
                <w:sz w:val="21"/>
              </w:rPr>
              <w:t>39</w:t>
            </w:r>
          </w:p>
        </w:tc>
        <w:tc>
          <w:tcPr>
            <w:tcW w:w="3157" w:type="dxa"/>
          </w:tcPr>
          <w:p>
            <w:pPr>
              <w:pStyle w:val="20"/>
              <w:spacing w:before="77"/>
              <w:ind w:left="110"/>
              <w:rPr>
                <w:sz w:val="21"/>
              </w:rPr>
            </w:pPr>
            <w:r>
              <w:rPr>
                <w:sz w:val="21"/>
              </w:rPr>
              <w:t>市电电压异常</w:t>
            </w:r>
          </w:p>
        </w:tc>
        <w:tc>
          <w:tcPr>
            <w:tcW w:w="2069" w:type="dxa"/>
          </w:tcPr>
          <w:p>
            <w:pPr>
              <w:pStyle w:val="20"/>
              <w:spacing w:before="77"/>
              <w:rPr>
                <w:sz w:val="21"/>
              </w:rPr>
            </w:pPr>
            <w:r>
              <w:rPr>
                <w:rFonts w:ascii="Times New Roman" w:eastAsia="Times New Roman"/>
                <w:sz w:val="21"/>
              </w:rPr>
              <w:t xml:space="preserve">1 </w:t>
            </w:r>
            <w:r>
              <w:rPr>
                <w:sz w:val="21"/>
              </w:rPr>
              <w:t>次</w:t>
            </w:r>
            <w:r>
              <w:rPr>
                <w:rFonts w:ascii="Times New Roman" w:eastAsia="Times New Roman"/>
                <w:sz w:val="21"/>
              </w:rPr>
              <w:t xml:space="preserve">/2 </w:t>
            </w:r>
            <w:r>
              <w:rPr>
                <w:sz w:val="21"/>
              </w:rPr>
              <w:t>秒</w:t>
            </w:r>
          </w:p>
        </w:tc>
        <w:tc>
          <w:tcPr>
            <w:tcW w:w="2072" w:type="dxa"/>
          </w:tcPr>
          <w:p>
            <w:pPr>
              <w:pStyle w:val="20"/>
              <w:spacing w:before="77"/>
              <w:rPr>
                <w:sz w:val="21"/>
              </w:rPr>
            </w:pPr>
            <w:r>
              <w:rPr>
                <w:rFonts w:ascii="Times New Roman" w:eastAsia="Times New Roman"/>
                <w:sz w:val="21"/>
              </w:rPr>
              <w:t xml:space="preserve">BATTERY </w:t>
            </w:r>
            <w:r>
              <w:rPr>
                <w:sz w:val="21"/>
              </w:rPr>
              <w:t>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1339" w:type="dxa"/>
          </w:tcPr>
          <w:p>
            <w:pPr>
              <w:pStyle w:val="20"/>
              <w:spacing w:before="89"/>
              <w:ind w:left="227" w:right="218"/>
              <w:jc w:val="center"/>
              <w:rPr>
                <w:rFonts w:ascii="Times New Roman"/>
                <w:sz w:val="21"/>
              </w:rPr>
            </w:pPr>
            <w:r>
              <w:rPr>
                <w:rFonts w:ascii="Times New Roman"/>
                <w:sz w:val="21"/>
              </w:rPr>
              <w:t>40</w:t>
            </w:r>
          </w:p>
        </w:tc>
        <w:tc>
          <w:tcPr>
            <w:tcW w:w="3157" w:type="dxa"/>
          </w:tcPr>
          <w:p>
            <w:pPr>
              <w:pStyle w:val="20"/>
              <w:spacing w:before="75"/>
              <w:ind w:left="110"/>
              <w:rPr>
                <w:sz w:val="21"/>
              </w:rPr>
            </w:pPr>
            <w:r>
              <w:rPr>
                <w:sz w:val="21"/>
              </w:rPr>
              <w:t>市电频率异常</w:t>
            </w:r>
          </w:p>
        </w:tc>
        <w:tc>
          <w:tcPr>
            <w:tcW w:w="2069" w:type="dxa"/>
          </w:tcPr>
          <w:p>
            <w:pPr>
              <w:pStyle w:val="20"/>
              <w:spacing w:before="75"/>
              <w:rPr>
                <w:sz w:val="21"/>
              </w:rPr>
            </w:pPr>
            <w:r>
              <w:rPr>
                <w:rFonts w:ascii="Times New Roman" w:eastAsia="Times New Roman"/>
                <w:sz w:val="21"/>
              </w:rPr>
              <w:t xml:space="preserve">1 </w:t>
            </w:r>
            <w:r>
              <w:rPr>
                <w:sz w:val="21"/>
              </w:rPr>
              <w:t>次</w:t>
            </w:r>
            <w:r>
              <w:rPr>
                <w:rFonts w:ascii="Times New Roman" w:eastAsia="Times New Roman"/>
                <w:sz w:val="21"/>
              </w:rPr>
              <w:t xml:space="preserve">/2 </w:t>
            </w:r>
            <w:r>
              <w:rPr>
                <w:sz w:val="21"/>
              </w:rPr>
              <w:t>秒</w:t>
            </w:r>
          </w:p>
        </w:tc>
        <w:tc>
          <w:tcPr>
            <w:tcW w:w="2072" w:type="dxa"/>
          </w:tcPr>
          <w:p>
            <w:pPr>
              <w:pStyle w:val="20"/>
              <w:spacing w:before="75"/>
              <w:rPr>
                <w:sz w:val="21"/>
              </w:rPr>
            </w:pPr>
            <w:r>
              <w:rPr>
                <w:rFonts w:ascii="Times New Roman" w:eastAsia="Times New Roman"/>
                <w:sz w:val="21"/>
              </w:rPr>
              <w:t xml:space="preserve">BATTERY </w:t>
            </w:r>
            <w:r>
              <w:rPr>
                <w:sz w:val="21"/>
              </w:rPr>
              <w:t>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339" w:type="dxa"/>
          </w:tcPr>
          <w:p>
            <w:pPr>
              <w:pStyle w:val="20"/>
              <w:spacing w:before="84"/>
              <w:ind w:left="227" w:right="218"/>
              <w:jc w:val="center"/>
              <w:rPr>
                <w:rFonts w:ascii="Times New Roman"/>
                <w:sz w:val="21"/>
              </w:rPr>
            </w:pPr>
            <w:r>
              <w:rPr>
                <w:rFonts w:ascii="Times New Roman"/>
                <w:sz w:val="21"/>
              </w:rPr>
              <w:t>41</w:t>
            </w:r>
          </w:p>
        </w:tc>
        <w:tc>
          <w:tcPr>
            <w:tcW w:w="3157" w:type="dxa"/>
          </w:tcPr>
          <w:p>
            <w:pPr>
              <w:pStyle w:val="20"/>
              <w:spacing w:before="70"/>
              <w:ind w:left="110"/>
              <w:rPr>
                <w:sz w:val="21"/>
              </w:rPr>
            </w:pPr>
            <w:r>
              <w:rPr>
                <w:sz w:val="21"/>
              </w:rPr>
              <w:t>旁路超保护</w:t>
            </w:r>
          </w:p>
        </w:tc>
        <w:tc>
          <w:tcPr>
            <w:tcW w:w="2069" w:type="dxa"/>
          </w:tcPr>
          <w:p>
            <w:pPr>
              <w:pStyle w:val="20"/>
              <w:ind w:left="0"/>
              <w:rPr>
                <w:rFonts w:ascii="Times New Roman"/>
                <w:sz w:val="20"/>
              </w:rPr>
            </w:pPr>
          </w:p>
        </w:tc>
        <w:tc>
          <w:tcPr>
            <w:tcW w:w="2072" w:type="dxa"/>
          </w:tcPr>
          <w:p>
            <w:pPr>
              <w:pStyle w:val="20"/>
              <w:spacing w:before="70"/>
              <w:rPr>
                <w:sz w:val="21"/>
              </w:rPr>
            </w:pPr>
            <w:r>
              <w:rPr>
                <w:rFonts w:ascii="Times New Roman" w:eastAsia="Times New Roman"/>
                <w:sz w:val="21"/>
              </w:rPr>
              <w:t xml:space="preserve">BPS </w:t>
            </w:r>
            <w:r>
              <w:rPr>
                <w:sz w:val="21"/>
              </w:rPr>
              <w:t>闪烁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1339" w:type="dxa"/>
          </w:tcPr>
          <w:p>
            <w:pPr>
              <w:pStyle w:val="20"/>
              <w:spacing w:before="87"/>
              <w:ind w:left="227" w:right="218"/>
              <w:jc w:val="center"/>
              <w:rPr>
                <w:rFonts w:ascii="Times New Roman"/>
                <w:sz w:val="21"/>
              </w:rPr>
            </w:pPr>
            <w:r>
              <w:rPr>
                <w:rFonts w:ascii="Times New Roman"/>
                <w:sz w:val="21"/>
              </w:rPr>
              <w:t>42</w:t>
            </w:r>
          </w:p>
        </w:tc>
        <w:tc>
          <w:tcPr>
            <w:tcW w:w="3157" w:type="dxa"/>
          </w:tcPr>
          <w:p>
            <w:pPr>
              <w:pStyle w:val="20"/>
              <w:spacing w:before="73"/>
              <w:ind w:left="110"/>
              <w:rPr>
                <w:sz w:val="21"/>
              </w:rPr>
            </w:pPr>
            <w:r>
              <w:rPr>
                <w:sz w:val="21"/>
              </w:rPr>
              <w:t>旁路超跟踪</w:t>
            </w:r>
          </w:p>
        </w:tc>
        <w:tc>
          <w:tcPr>
            <w:tcW w:w="2069" w:type="dxa"/>
          </w:tcPr>
          <w:p>
            <w:pPr>
              <w:pStyle w:val="20"/>
              <w:ind w:left="0"/>
              <w:rPr>
                <w:rFonts w:ascii="Times New Roman"/>
                <w:sz w:val="20"/>
              </w:rPr>
            </w:pPr>
          </w:p>
        </w:tc>
        <w:tc>
          <w:tcPr>
            <w:tcW w:w="2072" w:type="dxa"/>
          </w:tcPr>
          <w:p>
            <w:pPr>
              <w:pStyle w:val="20"/>
              <w:spacing w:before="73"/>
              <w:rPr>
                <w:sz w:val="21"/>
              </w:rPr>
            </w:pPr>
            <w:r>
              <w:rPr>
                <w:rFonts w:ascii="Times New Roman" w:eastAsia="Times New Roman"/>
                <w:sz w:val="21"/>
              </w:rPr>
              <w:t xml:space="preserve">BPS </w:t>
            </w:r>
            <w:r>
              <w:rPr>
                <w:sz w:val="21"/>
              </w:rPr>
              <w:t>闪烁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339" w:type="dxa"/>
          </w:tcPr>
          <w:p>
            <w:pPr>
              <w:pStyle w:val="20"/>
              <w:spacing w:before="89"/>
              <w:ind w:left="227" w:right="218"/>
              <w:jc w:val="center"/>
              <w:rPr>
                <w:rFonts w:ascii="Times New Roman"/>
                <w:sz w:val="21"/>
              </w:rPr>
            </w:pPr>
            <w:r>
              <w:rPr>
                <w:rFonts w:ascii="Times New Roman"/>
                <w:sz w:val="21"/>
              </w:rPr>
              <w:t>43</w:t>
            </w:r>
          </w:p>
        </w:tc>
        <w:tc>
          <w:tcPr>
            <w:tcW w:w="3157" w:type="dxa"/>
          </w:tcPr>
          <w:p>
            <w:pPr>
              <w:pStyle w:val="20"/>
              <w:spacing w:before="75"/>
              <w:ind w:left="110"/>
              <w:rPr>
                <w:sz w:val="21"/>
              </w:rPr>
            </w:pPr>
            <w:r>
              <w:rPr>
                <w:sz w:val="21"/>
              </w:rPr>
              <w:t>开机无效</w:t>
            </w:r>
          </w:p>
        </w:tc>
        <w:tc>
          <w:tcPr>
            <w:tcW w:w="2069" w:type="dxa"/>
          </w:tcPr>
          <w:p>
            <w:pPr>
              <w:pStyle w:val="20"/>
              <w:ind w:left="0"/>
              <w:rPr>
                <w:rFonts w:ascii="Times New Roman"/>
                <w:sz w:val="20"/>
              </w:rPr>
            </w:pPr>
          </w:p>
        </w:tc>
        <w:tc>
          <w:tcPr>
            <w:tcW w:w="2072" w:type="dxa"/>
          </w:tcPr>
          <w:p>
            <w:pPr>
              <w:pStyle w:val="20"/>
              <w:ind w:left="0"/>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339" w:type="dxa"/>
          </w:tcPr>
          <w:p>
            <w:pPr>
              <w:pStyle w:val="20"/>
              <w:spacing w:before="91"/>
              <w:ind w:left="227" w:right="218"/>
              <w:jc w:val="center"/>
              <w:rPr>
                <w:rFonts w:ascii="Times New Roman"/>
                <w:sz w:val="21"/>
              </w:rPr>
            </w:pPr>
            <w:r>
              <w:rPr>
                <w:rFonts w:ascii="Times New Roman"/>
                <w:sz w:val="21"/>
              </w:rPr>
              <w:t>44</w:t>
            </w:r>
          </w:p>
        </w:tc>
        <w:tc>
          <w:tcPr>
            <w:tcW w:w="3157" w:type="dxa"/>
          </w:tcPr>
          <w:p>
            <w:pPr>
              <w:pStyle w:val="20"/>
              <w:spacing w:before="78"/>
              <w:ind w:left="110"/>
              <w:rPr>
                <w:sz w:val="21"/>
              </w:rPr>
            </w:pPr>
            <w:r>
              <w:rPr>
                <w:sz w:val="21"/>
              </w:rPr>
              <w:t>模块螺丝未锁</w:t>
            </w:r>
          </w:p>
        </w:tc>
        <w:tc>
          <w:tcPr>
            <w:tcW w:w="2069" w:type="dxa"/>
          </w:tcPr>
          <w:p>
            <w:pPr>
              <w:pStyle w:val="20"/>
              <w:ind w:left="0"/>
              <w:rPr>
                <w:rFonts w:ascii="Times New Roman"/>
                <w:sz w:val="20"/>
              </w:rPr>
            </w:pPr>
          </w:p>
        </w:tc>
        <w:tc>
          <w:tcPr>
            <w:tcW w:w="2072" w:type="dxa"/>
          </w:tcPr>
          <w:p>
            <w:pPr>
              <w:pStyle w:val="20"/>
              <w:ind w:left="0"/>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1339" w:type="dxa"/>
          </w:tcPr>
          <w:p>
            <w:pPr>
              <w:pStyle w:val="20"/>
              <w:spacing w:before="91"/>
              <w:ind w:left="227" w:right="218"/>
              <w:jc w:val="center"/>
              <w:rPr>
                <w:rFonts w:ascii="Times New Roman"/>
                <w:sz w:val="21"/>
              </w:rPr>
            </w:pPr>
            <w:r>
              <w:rPr>
                <w:rFonts w:ascii="Times New Roman"/>
                <w:sz w:val="21"/>
              </w:rPr>
              <w:t>45</w:t>
            </w:r>
          </w:p>
        </w:tc>
        <w:tc>
          <w:tcPr>
            <w:tcW w:w="3157" w:type="dxa"/>
          </w:tcPr>
          <w:p>
            <w:pPr>
              <w:pStyle w:val="20"/>
              <w:spacing w:before="78"/>
              <w:ind w:left="110"/>
              <w:rPr>
                <w:sz w:val="21"/>
              </w:rPr>
            </w:pPr>
            <w:r>
              <w:rPr>
                <w:sz w:val="21"/>
              </w:rPr>
              <w:t>未开机</w:t>
            </w:r>
          </w:p>
        </w:tc>
        <w:tc>
          <w:tcPr>
            <w:tcW w:w="2069" w:type="dxa"/>
          </w:tcPr>
          <w:p>
            <w:pPr>
              <w:pStyle w:val="20"/>
              <w:ind w:left="0"/>
              <w:rPr>
                <w:rFonts w:ascii="Times New Roman"/>
                <w:sz w:val="20"/>
              </w:rPr>
            </w:pPr>
          </w:p>
        </w:tc>
        <w:tc>
          <w:tcPr>
            <w:tcW w:w="2072" w:type="dxa"/>
          </w:tcPr>
          <w:p>
            <w:pPr>
              <w:pStyle w:val="20"/>
              <w:ind w:left="0"/>
              <w:rPr>
                <w:rFonts w:ascii="Times New Roman"/>
                <w:sz w:val="20"/>
              </w:rPr>
            </w:pPr>
          </w:p>
        </w:tc>
      </w:tr>
    </w:tbl>
    <w:p>
      <w:pPr>
        <w:pStyle w:val="6"/>
        <w:rPr>
          <w:b/>
          <w:sz w:val="20"/>
        </w:rPr>
      </w:pPr>
    </w:p>
    <w:p>
      <w:pPr>
        <w:pStyle w:val="6"/>
        <w:spacing w:before="8"/>
        <w:rPr>
          <w:b/>
        </w:rPr>
      </w:pPr>
    </w:p>
    <w:p>
      <w:pPr>
        <w:pStyle w:val="3"/>
        <w:numPr>
          <w:ilvl w:val="1"/>
          <w:numId w:val="7"/>
        </w:numPr>
        <w:tabs>
          <w:tab w:val="left" w:pos="671"/>
        </w:tabs>
        <w:spacing w:before="71" w:after="0" w:line="240" w:lineRule="auto"/>
        <w:ind w:left="670" w:right="0" w:hanging="490"/>
        <w:jc w:val="left"/>
      </w:pPr>
      <w:bookmarkStart w:id="38" w:name="_Toc31375"/>
      <w:r>
        <w:t>选件</w:t>
      </w:r>
      <w:bookmarkEnd w:id="38"/>
    </w:p>
    <w:p>
      <w:pPr>
        <w:pStyle w:val="6"/>
        <w:rPr>
          <w:b/>
          <w:sz w:val="20"/>
        </w:rPr>
      </w:pPr>
    </w:p>
    <w:p>
      <w:pPr>
        <w:pStyle w:val="6"/>
        <w:rPr>
          <w:b/>
        </w:rPr>
      </w:pPr>
    </w:p>
    <w:p>
      <w:pPr>
        <w:spacing w:before="79"/>
        <w:ind w:left="1525" w:right="0" w:firstLine="0"/>
        <w:jc w:val="left"/>
        <w:rPr>
          <w:rFonts w:ascii="Times New Roman" w:eastAsia="Times New Roman"/>
          <w:b/>
          <w:sz w:val="21"/>
        </w:rPr>
      </w:pPr>
      <w:r>
        <w:pict>
          <v:group id="_x0000_s1128" o:spid="_x0000_s1128" o:spt="203" style="position:absolute;left:0pt;margin-left:92.7pt;margin-top:-0.5pt;height:27.9pt;width:32.45pt;mso-position-horizontal-relative:page;z-index:251688960;mso-width-relative:page;mso-height-relative:page;" coordorigin="1855,-11" coordsize="649,558">
            <o:lock v:ext="edit"/>
            <v:shape id="_x0000_s1129" o:spid="_x0000_s1129" style="position:absolute;left:1862;top:-4;height:543;width:634;" filled="f" stroked="t" coordorigin="1862,-4" coordsize="634,543" path="m1872,486l2150,11,2155,6,2164,-4,2193,-4,2203,6,2203,11,2208,11,2486,486,2496,500,2496,524,2486,529,2481,539,1900,539,1886,539,1876,539,1872,529,1862,524,1862,500,1872,486e">
              <v:path arrowok="t"/>
              <v:fill on="f" focussize="0,0"/>
              <v:stroke weight="0.72pt" color="#1F1A16"/>
              <v:imagedata o:title=""/>
              <o:lock v:ext="edit"/>
            </v:shape>
            <v:shape id="_x0000_s1130" o:spid="_x0000_s1130" style="position:absolute;left:1872;top:6;height:523;width:614;" fillcolor="#1F1A16" filled="t" stroked="f" coordorigin="1872,6" coordsize="614,523" path="m2481,524l1876,524,1886,529,2472,529,2481,524xm2188,6l2164,6,2164,11,2155,11,2155,20,1876,500,1872,500,1872,524,2486,524,2486,510,2481,500,2193,20,2193,11,2188,6xe">
              <v:path arrowok="t"/>
              <v:fill on="t" focussize="0,0"/>
              <v:stroke on="f"/>
              <v:imagedata o:title=""/>
              <o:lock v:ext="edit"/>
            </v:shape>
            <v:shape id="_x0000_s1131" o:spid="_x0000_s1131" style="position:absolute;left:1900;top:39;height:461;width:557;" fillcolor="#F7C500" filled="t" stroked="f" coordorigin="1900,39" coordsize="557,461" path="m2179,39l1900,500,2457,500,2179,39xe">
              <v:path arrowok="t"/>
              <v:fill on="t" focussize="0,0"/>
              <v:stroke on="f"/>
              <v:imagedata o:title=""/>
              <o:lock v:ext="edit"/>
            </v:shape>
            <v:shape id="_x0000_s1132" o:spid="_x0000_s1132" style="position:absolute;left:2136;top:164;height:293;width:86;" fillcolor="#1F1A16" filled="t" stroked="f" coordorigin="2136,164" coordsize="86,293" path="m2217,409l2208,399,2203,395,2193,385,2164,385,2155,395,2150,395,2150,399,2140,409,2140,438,2150,443,2150,452,2155,452,2164,457,2193,457,2203,452,2208,443,2217,438,2217,409m2222,198l2217,193,2217,183,2208,179,2203,169,2188,169,2179,164,2174,169,2155,169,2150,179,2140,183,2136,193,2136,207,2140,337,2140,342,2150,351,2150,356,2155,356,2155,366,2164,366,2174,371,2188,371,2193,366,2203,366,2203,356,2208,356,2208,351,2217,342,2217,337,2222,207,2222,198e">
              <v:path arrowok="t"/>
              <v:fill on="t" focussize="0,0"/>
              <v:stroke on="f"/>
              <v:imagedata o:title=""/>
              <o:lock v:ext="edit"/>
            </v:shape>
          </v:group>
        </w:pict>
      </w:r>
      <w:r>
        <w:rPr>
          <w:b/>
          <w:sz w:val="21"/>
        </w:rPr>
        <w:t>注意</w:t>
      </w:r>
      <w:r>
        <w:rPr>
          <w:rFonts w:ascii="Times New Roman" w:eastAsia="Times New Roman"/>
          <w:b/>
          <w:sz w:val="21"/>
        </w:rPr>
        <w:t>!</w:t>
      </w:r>
    </w:p>
    <w:p>
      <w:pPr>
        <w:pStyle w:val="6"/>
        <w:spacing w:before="122"/>
        <w:ind w:left="1594"/>
      </w:pPr>
      <w:r>
        <w:t>外形与使用方法请参照使用手册</w:t>
      </w:r>
      <w:r>
        <w:rPr>
          <w:rFonts w:ascii="Times New Roman" w:eastAsia="Times New Roman"/>
        </w:rPr>
        <w:t>-</w:t>
      </w:r>
      <w:r>
        <w:t>与带有环境监视器的网络管理卡一起包装</w:t>
      </w:r>
    </w:p>
    <w:p>
      <w:pPr>
        <w:pStyle w:val="6"/>
        <w:rPr>
          <w:sz w:val="22"/>
        </w:rPr>
      </w:pPr>
    </w:p>
    <w:p>
      <w:pPr>
        <w:pStyle w:val="6"/>
        <w:spacing w:before="10"/>
        <w:rPr>
          <w:sz w:val="15"/>
        </w:rPr>
      </w:pPr>
    </w:p>
    <w:p>
      <w:pPr>
        <w:pStyle w:val="6"/>
        <w:ind w:left="181"/>
      </w:pPr>
      <w:r>
        <w:rPr>
          <w:rFonts w:ascii="Times New Roman" w:eastAsia="Times New Roman"/>
        </w:rPr>
        <w:t>SNMP</w:t>
      </w:r>
      <w:r>
        <w:t>卡：外置</w:t>
      </w:r>
      <w:r>
        <w:rPr>
          <w:rFonts w:ascii="Times New Roman" w:eastAsia="Times New Roman"/>
        </w:rPr>
        <w:t>SNMP</w:t>
      </w:r>
      <w:r>
        <w:t>卡可选。</w:t>
      </w:r>
    </w:p>
    <w:p>
      <w:pPr>
        <w:pStyle w:val="19"/>
        <w:numPr>
          <w:ilvl w:val="0"/>
          <w:numId w:val="10"/>
        </w:numPr>
        <w:tabs>
          <w:tab w:val="left" w:pos="1703"/>
        </w:tabs>
        <w:spacing w:before="104" w:after="0" w:line="240" w:lineRule="auto"/>
        <w:ind w:left="1702" w:right="0" w:hanging="262"/>
        <w:jc w:val="left"/>
        <w:rPr>
          <w:rFonts w:ascii="Times New Roman" w:hAnsi="Times New Roman" w:eastAsia="Times New Roman"/>
          <w:sz w:val="21"/>
        </w:rPr>
      </w:pPr>
      <w:r>
        <w:rPr>
          <w:spacing w:val="-3"/>
          <w:sz w:val="21"/>
        </w:rPr>
        <w:t>将外置</w:t>
      </w:r>
      <w:r>
        <w:rPr>
          <w:rFonts w:ascii="Times New Roman" w:hAnsi="Times New Roman" w:eastAsia="Times New Roman"/>
          <w:sz w:val="21"/>
        </w:rPr>
        <w:t>SNMP</w:t>
      </w:r>
      <w:r>
        <w:rPr>
          <w:spacing w:val="-3"/>
          <w:sz w:val="21"/>
        </w:rPr>
        <w:t>卡与机器后面板上</w:t>
      </w:r>
      <w:r>
        <w:rPr>
          <w:rFonts w:ascii="Times New Roman" w:hAnsi="Times New Roman" w:eastAsia="Times New Roman"/>
          <w:sz w:val="21"/>
        </w:rPr>
        <w:t>SNMP</w:t>
      </w:r>
      <w:r>
        <w:rPr>
          <w:spacing w:val="-3"/>
          <w:sz w:val="21"/>
        </w:rPr>
        <w:t>卡接口连接</w:t>
      </w:r>
      <w:r>
        <w:rPr>
          <w:rFonts w:ascii="Times New Roman" w:hAnsi="Times New Roman" w:eastAsia="Times New Roman"/>
          <w:sz w:val="21"/>
        </w:rPr>
        <w:t>.</w:t>
      </w:r>
    </w:p>
    <w:p>
      <w:pPr>
        <w:pStyle w:val="19"/>
        <w:numPr>
          <w:ilvl w:val="0"/>
          <w:numId w:val="10"/>
        </w:numPr>
        <w:tabs>
          <w:tab w:val="left" w:pos="1703"/>
        </w:tabs>
        <w:spacing w:before="69" w:after="0" w:line="240" w:lineRule="auto"/>
        <w:ind w:left="1702" w:right="0" w:hanging="262"/>
        <w:jc w:val="left"/>
        <w:rPr>
          <w:sz w:val="21"/>
        </w:rPr>
      </w:pPr>
      <w:r>
        <w:rPr>
          <w:spacing w:val="-3"/>
          <w:sz w:val="21"/>
        </w:rPr>
        <w:t>拧紧螺丝</w:t>
      </w:r>
    </w:p>
    <w:p>
      <w:pPr>
        <w:pStyle w:val="6"/>
        <w:spacing w:before="91" w:line="242" w:lineRule="auto"/>
        <w:ind w:left="181" w:right="708" w:firstLine="496"/>
      </w:pPr>
      <w:r>
        <w:t>被称为</w:t>
      </w:r>
      <w:r>
        <w:rPr>
          <w:rFonts w:ascii="Times New Roman" w:eastAsia="Times New Roman"/>
        </w:rPr>
        <w:t>SNMP</w:t>
      </w:r>
      <w:r>
        <w:t>的插槽支持</w:t>
      </w:r>
      <w:r>
        <w:rPr>
          <w:rFonts w:ascii="Times New Roman" w:eastAsia="Times New Roman"/>
        </w:rPr>
        <w:t>MEGAtec</w:t>
      </w:r>
      <w:r>
        <w:t>协议</w:t>
      </w:r>
      <w:r>
        <w:rPr>
          <w:rFonts w:ascii="Times New Roman" w:eastAsia="Times New Roman"/>
        </w:rPr>
        <w:t>.</w:t>
      </w:r>
      <w:r>
        <w:t>我们建议</w:t>
      </w:r>
      <w:r>
        <w:rPr>
          <w:rFonts w:ascii="Times New Roman" w:eastAsia="Times New Roman"/>
        </w:rPr>
        <w:t>NetAgent II-3</w:t>
      </w:r>
      <w:r>
        <w:t>端口也作为远程监控和管理</w:t>
      </w:r>
      <w:r>
        <w:rPr>
          <w:rFonts w:ascii="Times New Roman" w:eastAsia="Times New Roman"/>
        </w:rPr>
        <w:t>UPS</w:t>
      </w:r>
      <w:r>
        <w:t>系统的工具。</w:t>
      </w:r>
    </w:p>
    <w:p>
      <w:pPr>
        <w:pStyle w:val="6"/>
        <w:rPr>
          <w:sz w:val="20"/>
        </w:rPr>
      </w:pPr>
    </w:p>
    <w:p>
      <w:pPr>
        <w:pStyle w:val="6"/>
        <w:spacing w:before="4"/>
        <w:rPr>
          <w:sz w:val="14"/>
        </w:rPr>
      </w:pPr>
      <w:r>
        <w:drawing>
          <wp:anchor distT="0" distB="0" distL="0" distR="0" simplePos="0" relativeHeight="251659264" behindDoc="0" locked="0" layoutInCell="1" allowOverlap="1">
            <wp:simplePos x="0" y="0"/>
            <wp:positionH relativeFrom="page">
              <wp:posOffset>2013585</wp:posOffset>
            </wp:positionH>
            <wp:positionV relativeFrom="paragraph">
              <wp:posOffset>141605</wp:posOffset>
            </wp:positionV>
            <wp:extent cx="3700780" cy="1053465"/>
            <wp:effectExtent l="0" t="0" r="0" b="0"/>
            <wp:wrapTopAndBottom/>
            <wp:docPr id="101"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57.jpeg"/>
                    <pic:cNvPicPr>
                      <a:picLocks noChangeAspect="1"/>
                    </pic:cNvPicPr>
                  </pic:nvPicPr>
                  <pic:blipFill>
                    <a:blip r:embed="rId75" cstate="print"/>
                    <a:stretch>
                      <a:fillRect/>
                    </a:stretch>
                  </pic:blipFill>
                  <pic:spPr>
                    <a:xfrm>
                      <a:off x="0" y="0"/>
                      <a:ext cx="3700694" cy="1053274"/>
                    </a:xfrm>
                    <a:prstGeom prst="rect">
                      <a:avLst/>
                    </a:prstGeom>
                  </pic:spPr>
                </pic:pic>
              </a:graphicData>
            </a:graphic>
          </wp:anchor>
        </w:drawing>
      </w:r>
    </w:p>
    <w:p>
      <w:pPr>
        <w:pStyle w:val="6"/>
        <w:spacing w:before="101"/>
        <w:ind w:left="3034" w:right="3436"/>
        <w:jc w:val="center"/>
      </w:pPr>
      <w:r>
        <w:t>图</w:t>
      </w:r>
      <w:r>
        <w:rPr>
          <w:rFonts w:ascii="Times New Roman" w:eastAsia="Times New Roman"/>
        </w:rPr>
        <w:t>18</w:t>
      </w:r>
      <w:r>
        <w:t>：外置</w:t>
      </w:r>
      <w:r>
        <w:rPr>
          <w:rFonts w:ascii="Times New Roman" w:eastAsia="Times New Roman"/>
        </w:rPr>
        <w:t>SNMP</w:t>
      </w:r>
      <w:r>
        <w:t>的外观图</w:t>
      </w:r>
    </w:p>
    <w:p>
      <w:pPr>
        <w:spacing w:after="0"/>
        <w:jc w:val="center"/>
        <w:sectPr>
          <w:pgSz w:w="11900" w:h="16850"/>
          <w:pgMar w:top="1520" w:right="540" w:bottom="840" w:left="1240" w:header="0" w:footer="652" w:gutter="0"/>
          <w:cols w:space="720" w:num="1"/>
        </w:sectPr>
      </w:pPr>
    </w:p>
    <w:p>
      <w:pPr>
        <w:pStyle w:val="2"/>
        <w:tabs>
          <w:tab w:val="left" w:pos="1536"/>
        </w:tabs>
        <w:spacing w:after="3"/>
        <w:ind w:right="403"/>
        <w:outlineLvl w:val="0"/>
      </w:pPr>
      <w:bookmarkStart w:id="39" w:name="_Toc31608"/>
      <w:r>
        <w:t>附录</w:t>
      </w:r>
      <w:r>
        <w:rPr>
          <w:spacing w:val="-89"/>
        </w:rPr>
        <w:t xml:space="preserve"> </w:t>
      </w:r>
      <w:r>
        <w:rPr>
          <w:rFonts w:ascii="Times New Roman" w:eastAsia="Times New Roman"/>
        </w:rPr>
        <w:t>1</w:t>
      </w:r>
      <w:r>
        <w:rPr>
          <w:rFonts w:ascii="Times New Roman" w:eastAsia="Times New Roman"/>
        </w:rPr>
        <w:tab/>
      </w:r>
      <w:r>
        <w:t>性能指标</w:t>
      </w:r>
      <w:bookmarkEnd w:id="39"/>
    </w:p>
    <w:tbl>
      <w:tblPr>
        <w:tblStyle w:val="16"/>
        <w:tblW w:w="0" w:type="auto"/>
        <w:tblInd w:w="-34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0" w:type="dxa"/>
          <w:left w:w="0" w:type="dxa"/>
          <w:bottom w:w="0" w:type="dxa"/>
          <w:right w:w="0" w:type="dxa"/>
        </w:tblCellMar>
      </w:tblPr>
      <w:tblGrid>
        <w:gridCol w:w="2181"/>
        <w:gridCol w:w="2165"/>
        <w:gridCol w:w="586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311" w:hRule="atLeast"/>
        </w:trPr>
        <w:tc>
          <w:tcPr>
            <w:tcW w:w="4346" w:type="dxa"/>
            <w:gridSpan w:val="2"/>
            <w:shd w:val="clear" w:color="auto" w:fill="auto"/>
          </w:tcPr>
          <w:p>
            <w:pPr>
              <w:pStyle w:val="20"/>
              <w:spacing w:before="2" w:line="289" w:lineRule="exact"/>
              <w:ind w:left="110"/>
              <w:rPr>
                <w:b w:val="0"/>
                <w:bCs/>
                <w:sz w:val="18"/>
                <w:szCs w:val="18"/>
              </w:rPr>
            </w:pPr>
            <w:r>
              <w:rPr>
                <w:b w:val="0"/>
                <w:bCs/>
                <w:sz w:val="18"/>
                <w:szCs w:val="18"/>
              </w:rPr>
              <w:t>容量</w:t>
            </w:r>
          </w:p>
        </w:tc>
        <w:tc>
          <w:tcPr>
            <w:tcW w:w="5866" w:type="dxa"/>
            <w:shd w:val="clear" w:color="auto" w:fill="auto"/>
          </w:tcPr>
          <w:p>
            <w:pPr>
              <w:pStyle w:val="20"/>
              <w:spacing w:before="27"/>
              <w:ind w:left="398"/>
              <w:rPr>
                <w:rFonts w:ascii="Times New Roman"/>
                <w:b w:val="0"/>
                <w:bCs/>
                <w:sz w:val="18"/>
                <w:szCs w:val="18"/>
              </w:rPr>
            </w:pPr>
            <w:r>
              <w:rPr>
                <w:rFonts w:ascii="Times New Roman"/>
                <w:b w:val="0"/>
                <w:bCs/>
                <w:sz w:val="18"/>
                <w:szCs w:val="18"/>
              </w:rPr>
              <w:t>10KVA, 15KVA, 20KVA, 25KVA, 30KVA, 40KVA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311" w:hRule="atLeast"/>
        </w:trPr>
        <w:tc>
          <w:tcPr>
            <w:tcW w:w="10212" w:type="dxa"/>
            <w:gridSpan w:val="3"/>
            <w:shd w:val="clear" w:color="auto" w:fill="auto"/>
          </w:tcPr>
          <w:p>
            <w:pPr>
              <w:pStyle w:val="20"/>
              <w:spacing w:before="2" w:line="289" w:lineRule="exact"/>
              <w:ind w:left="110"/>
              <w:rPr>
                <w:b w:val="0"/>
                <w:bCs/>
                <w:sz w:val="18"/>
                <w:szCs w:val="18"/>
              </w:rPr>
            </w:pPr>
            <w:r>
              <w:rPr>
                <w:b w:val="0"/>
                <w:bCs/>
                <w:sz w:val="18"/>
                <w:szCs w:val="18"/>
              </w:rPr>
              <w:t>输入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277" w:hRule="atLeast"/>
        </w:trPr>
        <w:tc>
          <w:tcPr>
            <w:tcW w:w="4346" w:type="dxa"/>
            <w:gridSpan w:val="2"/>
            <w:shd w:val="clear" w:color="auto" w:fill="auto"/>
          </w:tcPr>
          <w:p>
            <w:pPr>
              <w:pStyle w:val="20"/>
              <w:spacing w:before="3" w:line="254" w:lineRule="exact"/>
              <w:ind w:left="1471" w:right="1445"/>
              <w:jc w:val="center"/>
              <w:rPr>
                <w:b w:val="0"/>
                <w:bCs/>
                <w:sz w:val="18"/>
                <w:szCs w:val="18"/>
              </w:rPr>
            </w:pPr>
            <w:r>
              <w:rPr>
                <w:b w:val="0"/>
                <w:bCs/>
                <w:sz w:val="18"/>
                <w:szCs w:val="18"/>
              </w:rPr>
              <w:t>输入方式</w:t>
            </w:r>
          </w:p>
        </w:tc>
        <w:tc>
          <w:tcPr>
            <w:tcW w:w="5866" w:type="dxa"/>
            <w:shd w:val="clear" w:color="auto" w:fill="auto"/>
          </w:tcPr>
          <w:p>
            <w:pPr>
              <w:pStyle w:val="20"/>
              <w:spacing w:line="257" w:lineRule="exact"/>
              <w:ind w:left="110"/>
              <w:rPr>
                <w:b w:val="0"/>
                <w:bCs/>
                <w:sz w:val="18"/>
                <w:szCs w:val="18"/>
              </w:rPr>
            </w:pPr>
            <w:r>
              <w:rPr>
                <w:b w:val="0"/>
                <w:bCs/>
                <w:sz w:val="18"/>
                <w:szCs w:val="18"/>
              </w:rPr>
              <w:t>三相四线</w:t>
            </w:r>
            <w:r>
              <w:rPr>
                <w:rFonts w:ascii="Times New Roman" w:eastAsia="Times New Roman"/>
                <w:b w:val="0"/>
                <w:bCs/>
                <w:sz w:val="18"/>
                <w:szCs w:val="18"/>
              </w:rPr>
              <w:t>+</w:t>
            </w:r>
            <w:r>
              <w:rPr>
                <w:b w:val="0"/>
                <w:bCs/>
                <w:sz w:val="18"/>
                <w:szCs w:val="18"/>
              </w:rPr>
              <w:t>接地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277" w:hRule="atLeast"/>
        </w:trPr>
        <w:tc>
          <w:tcPr>
            <w:tcW w:w="4346" w:type="dxa"/>
            <w:gridSpan w:val="2"/>
            <w:shd w:val="clear" w:color="auto" w:fill="auto"/>
          </w:tcPr>
          <w:p>
            <w:pPr>
              <w:pStyle w:val="20"/>
              <w:spacing w:before="5" w:line="252" w:lineRule="exact"/>
              <w:ind w:left="1471" w:right="1445"/>
              <w:jc w:val="center"/>
              <w:rPr>
                <w:b w:val="0"/>
                <w:bCs/>
                <w:sz w:val="18"/>
                <w:szCs w:val="18"/>
              </w:rPr>
            </w:pPr>
            <w:r>
              <w:rPr>
                <w:b w:val="0"/>
                <w:bCs/>
                <w:sz w:val="18"/>
                <w:szCs w:val="18"/>
              </w:rPr>
              <w:t>额定电压</w:t>
            </w:r>
          </w:p>
        </w:tc>
        <w:tc>
          <w:tcPr>
            <w:tcW w:w="5866" w:type="dxa"/>
            <w:shd w:val="clear" w:color="auto" w:fill="auto"/>
          </w:tcPr>
          <w:p>
            <w:pPr>
              <w:pStyle w:val="20"/>
              <w:ind w:left="110"/>
              <w:rPr>
                <w:rFonts w:ascii="Times New Roman"/>
                <w:b w:val="0"/>
                <w:bCs/>
                <w:sz w:val="18"/>
                <w:szCs w:val="18"/>
              </w:rPr>
            </w:pPr>
            <w:r>
              <w:rPr>
                <w:rFonts w:ascii="Times New Roman"/>
                <w:b w:val="0"/>
                <w:bCs/>
                <w:sz w:val="18"/>
                <w:szCs w:val="18"/>
              </w:rPr>
              <w:t>380/400/415VAC</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277" w:hRule="atLeast"/>
        </w:trPr>
        <w:tc>
          <w:tcPr>
            <w:tcW w:w="4346" w:type="dxa"/>
            <w:gridSpan w:val="2"/>
            <w:shd w:val="clear" w:color="auto" w:fill="auto"/>
          </w:tcPr>
          <w:p>
            <w:pPr>
              <w:pStyle w:val="20"/>
              <w:spacing w:before="5" w:line="252" w:lineRule="exact"/>
              <w:ind w:left="1471" w:right="1445"/>
              <w:jc w:val="center"/>
              <w:rPr>
                <w:b w:val="0"/>
                <w:bCs/>
                <w:sz w:val="18"/>
                <w:szCs w:val="18"/>
              </w:rPr>
            </w:pPr>
            <w:r>
              <w:rPr>
                <w:b w:val="0"/>
                <w:bCs/>
                <w:sz w:val="18"/>
                <w:szCs w:val="18"/>
              </w:rPr>
              <w:t>电压范围</w:t>
            </w:r>
          </w:p>
        </w:tc>
        <w:tc>
          <w:tcPr>
            <w:tcW w:w="5866" w:type="dxa"/>
            <w:shd w:val="clear" w:color="auto" w:fill="auto"/>
          </w:tcPr>
          <w:p>
            <w:pPr>
              <w:pStyle w:val="20"/>
              <w:ind w:left="110"/>
              <w:rPr>
                <w:rFonts w:ascii="Times New Roman"/>
                <w:b w:val="0"/>
                <w:bCs/>
                <w:sz w:val="18"/>
                <w:szCs w:val="18"/>
              </w:rPr>
            </w:pPr>
            <w:r>
              <w:rPr>
                <w:rFonts w:ascii="Times New Roman"/>
                <w:b w:val="0"/>
                <w:bCs/>
                <w:sz w:val="18"/>
                <w:szCs w:val="18"/>
              </w:rPr>
              <w:t>207~476VAC</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280" w:hRule="atLeast"/>
        </w:trPr>
        <w:tc>
          <w:tcPr>
            <w:tcW w:w="4346" w:type="dxa"/>
            <w:gridSpan w:val="2"/>
            <w:shd w:val="clear" w:color="auto" w:fill="auto"/>
          </w:tcPr>
          <w:p>
            <w:pPr>
              <w:pStyle w:val="20"/>
              <w:spacing w:before="5" w:line="254" w:lineRule="exact"/>
              <w:ind w:left="1471" w:right="1445"/>
              <w:jc w:val="center"/>
              <w:rPr>
                <w:b w:val="0"/>
                <w:bCs/>
                <w:sz w:val="18"/>
                <w:szCs w:val="18"/>
              </w:rPr>
            </w:pPr>
            <w:r>
              <w:rPr>
                <w:b w:val="0"/>
                <w:bCs/>
                <w:sz w:val="18"/>
                <w:szCs w:val="18"/>
              </w:rPr>
              <w:t>频率范围</w:t>
            </w:r>
          </w:p>
        </w:tc>
        <w:tc>
          <w:tcPr>
            <w:tcW w:w="5866" w:type="dxa"/>
            <w:shd w:val="clear" w:color="auto" w:fill="auto"/>
          </w:tcPr>
          <w:p>
            <w:pPr>
              <w:pStyle w:val="20"/>
              <w:ind w:left="110"/>
              <w:rPr>
                <w:rFonts w:ascii="Times New Roman"/>
                <w:b w:val="0"/>
                <w:bCs/>
                <w:sz w:val="18"/>
                <w:szCs w:val="18"/>
              </w:rPr>
            </w:pPr>
            <w:r>
              <w:rPr>
                <w:rFonts w:ascii="Times New Roman"/>
                <w:b w:val="0"/>
                <w:bCs/>
                <w:sz w:val="18"/>
                <w:szCs w:val="18"/>
              </w:rPr>
              <w:t>40~70Hz</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277" w:hRule="atLeast"/>
        </w:trPr>
        <w:tc>
          <w:tcPr>
            <w:tcW w:w="4346" w:type="dxa"/>
            <w:gridSpan w:val="2"/>
            <w:shd w:val="clear" w:color="auto" w:fill="auto"/>
          </w:tcPr>
          <w:p>
            <w:pPr>
              <w:pStyle w:val="20"/>
              <w:spacing w:before="3" w:line="254" w:lineRule="exact"/>
              <w:ind w:left="1471" w:right="1445"/>
              <w:jc w:val="center"/>
              <w:rPr>
                <w:b w:val="0"/>
                <w:bCs/>
                <w:sz w:val="18"/>
                <w:szCs w:val="18"/>
              </w:rPr>
            </w:pPr>
            <w:r>
              <w:rPr>
                <w:b w:val="0"/>
                <w:bCs/>
                <w:sz w:val="18"/>
                <w:szCs w:val="18"/>
              </w:rPr>
              <w:t>功率因数</w:t>
            </w:r>
          </w:p>
        </w:tc>
        <w:tc>
          <w:tcPr>
            <w:tcW w:w="5866" w:type="dxa"/>
            <w:shd w:val="clear" w:color="auto" w:fill="auto"/>
          </w:tcPr>
          <w:p>
            <w:pPr>
              <w:pStyle w:val="20"/>
              <w:ind w:left="110"/>
              <w:rPr>
                <w:rFonts w:ascii="Times New Roman" w:hAnsi="Times New Roman"/>
                <w:b w:val="0"/>
                <w:bCs/>
                <w:sz w:val="18"/>
                <w:szCs w:val="18"/>
              </w:rPr>
            </w:pPr>
            <w:r>
              <w:rPr>
                <w:rFonts w:ascii="Times New Roman" w:hAnsi="Times New Roman"/>
                <w:b w:val="0"/>
                <w:bCs/>
                <w:sz w:val="18"/>
                <w:szCs w:val="18"/>
              </w:rPr>
              <w:t>≥0.99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815" w:hRule="atLeast"/>
        </w:trPr>
        <w:tc>
          <w:tcPr>
            <w:tcW w:w="4346" w:type="dxa"/>
            <w:gridSpan w:val="2"/>
            <w:shd w:val="clear" w:color="auto" w:fill="auto"/>
          </w:tcPr>
          <w:p>
            <w:pPr>
              <w:pStyle w:val="20"/>
              <w:spacing w:before="5"/>
              <w:ind w:left="0"/>
              <w:rPr>
                <w:b w:val="0"/>
                <w:bCs/>
                <w:sz w:val="18"/>
                <w:szCs w:val="18"/>
              </w:rPr>
            </w:pPr>
          </w:p>
          <w:p>
            <w:pPr>
              <w:pStyle w:val="20"/>
              <w:ind w:left="1471" w:right="1445"/>
              <w:jc w:val="center"/>
              <w:rPr>
                <w:b w:val="0"/>
                <w:bCs/>
                <w:sz w:val="18"/>
                <w:szCs w:val="18"/>
              </w:rPr>
            </w:pPr>
            <w:r>
              <w:rPr>
                <w:b w:val="0"/>
                <w:bCs/>
                <w:sz w:val="18"/>
                <w:szCs w:val="18"/>
              </w:rPr>
              <w:t>旁路范围</w:t>
            </w:r>
          </w:p>
        </w:tc>
        <w:tc>
          <w:tcPr>
            <w:tcW w:w="5866" w:type="dxa"/>
            <w:shd w:val="clear" w:color="auto" w:fill="auto"/>
          </w:tcPr>
          <w:p>
            <w:pPr>
              <w:pStyle w:val="20"/>
              <w:spacing w:before="1" w:line="244" w:lineRule="auto"/>
              <w:ind w:left="110" w:right="411"/>
              <w:rPr>
                <w:rFonts w:ascii="Times New Roman" w:eastAsia="Times New Roman"/>
                <w:b w:val="0"/>
                <w:bCs/>
                <w:sz w:val="18"/>
                <w:szCs w:val="18"/>
              </w:rPr>
            </w:pPr>
            <w:r>
              <w:rPr>
                <w:b w:val="0"/>
                <w:bCs/>
                <w:sz w:val="18"/>
                <w:szCs w:val="18"/>
              </w:rPr>
              <w:t>旁路保护电压上限：</w:t>
            </w:r>
            <w:r>
              <w:rPr>
                <w:rFonts w:ascii="Times New Roman" w:eastAsia="Times New Roman"/>
                <w:b w:val="0"/>
                <w:bCs/>
                <w:sz w:val="18"/>
                <w:szCs w:val="18"/>
              </w:rPr>
              <w:t>+15%</w:t>
            </w:r>
            <w:r>
              <w:rPr>
                <w:b w:val="0"/>
                <w:bCs/>
                <w:sz w:val="18"/>
                <w:szCs w:val="18"/>
              </w:rPr>
              <w:t>（可选</w:t>
            </w:r>
            <w:r>
              <w:rPr>
                <w:rFonts w:ascii="Times New Roman" w:eastAsia="Times New Roman"/>
                <w:b w:val="0"/>
                <w:bCs/>
                <w:sz w:val="18"/>
                <w:szCs w:val="18"/>
              </w:rPr>
              <w:t>+5%</w:t>
            </w:r>
            <w:r>
              <w:rPr>
                <w:b w:val="0"/>
                <w:bCs/>
                <w:sz w:val="18"/>
                <w:szCs w:val="18"/>
              </w:rPr>
              <w:t>、</w:t>
            </w:r>
            <w:r>
              <w:rPr>
                <w:rFonts w:ascii="Times New Roman" w:eastAsia="Times New Roman"/>
                <w:b w:val="0"/>
                <w:bCs/>
                <w:sz w:val="18"/>
                <w:szCs w:val="18"/>
              </w:rPr>
              <w:t>+10%</w:t>
            </w:r>
            <w:r>
              <w:rPr>
                <w:b w:val="0"/>
                <w:bCs/>
                <w:sz w:val="18"/>
                <w:szCs w:val="18"/>
              </w:rPr>
              <w:t>、</w:t>
            </w:r>
            <w:r>
              <w:rPr>
                <w:rFonts w:ascii="Times New Roman" w:eastAsia="Times New Roman"/>
                <w:b w:val="0"/>
                <w:bCs/>
                <w:sz w:val="18"/>
                <w:szCs w:val="18"/>
              </w:rPr>
              <w:t>+25%</w:t>
            </w:r>
            <w:r>
              <w:rPr>
                <w:b w:val="0"/>
                <w:bCs/>
                <w:sz w:val="18"/>
                <w:szCs w:val="18"/>
              </w:rPr>
              <w:t>） 旁路保护电压下限：</w:t>
            </w:r>
            <w:r>
              <w:rPr>
                <w:rFonts w:ascii="Times New Roman" w:eastAsia="Times New Roman"/>
                <w:b w:val="0"/>
                <w:bCs/>
                <w:sz w:val="18"/>
                <w:szCs w:val="18"/>
              </w:rPr>
              <w:t>-45%(</w:t>
            </w:r>
            <w:r>
              <w:rPr>
                <w:b w:val="0"/>
                <w:bCs/>
                <w:sz w:val="18"/>
                <w:szCs w:val="18"/>
              </w:rPr>
              <w:t>可选</w:t>
            </w:r>
            <w:r>
              <w:rPr>
                <w:rFonts w:ascii="Times New Roman" w:eastAsia="Times New Roman"/>
                <w:b w:val="0"/>
                <w:bCs/>
                <w:sz w:val="18"/>
                <w:szCs w:val="18"/>
              </w:rPr>
              <w:t>-20%</w:t>
            </w:r>
            <w:r>
              <w:rPr>
                <w:b w:val="0"/>
                <w:bCs/>
                <w:sz w:val="18"/>
                <w:szCs w:val="18"/>
              </w:rPr>
              <w:t>、</w:t>
            </w:r>
            <w:r>
              <w:rPr>
                <w:rFonts w:ascii="Times New Roman" w:eastAsia="Times New Roman"/>
                <w:b w:val="0"/>
                <w:bCs/>
                <w:sz w:val="18"/>
                <w:szCs w:val="18"/>
              </w:rPr>
              <w:t>-30%)</w:t>
            </w:r>
          </w:p>
          <w:p>
            <w:pPr>
              <w:pStyle w:val="20"/>
              <w:spacing w:line="246" w:lineRule="exact"/>
              <w:ind w:left="110"/>
              <w:rPr>
                <w:rFonts w:ascii="Times New Roman" w:hAnsi="Times New Roman" w:eastAsia="Times New Roman"/>
                <w:b w:val="0"/>
                <w:bCs/>
                <w:sz w:val="18"/>
                <w:szCs w:val="18"/>
              </w:rPr>
            </w:pPr>
            <w:r>
              <w:rPr>
                <w:b w:val="0"/>
                <w:bCs/>
                <w:sz w:val="18"/>
                <w:szCs w:val="18"/>
              </w:rPr>
              <w:t>旁路频率保护范围：</w:t>
            </w:r>
            <w:r>
              <w:rPr>
                <w:rFonts w:ascii="Times New Roman" w:hAnsi="Times New Roman" w:eastAsia="Times New Roman"/>
                <w:b w:val="0"/>
                <w:bCs/>
                <w:sz w:val="18"/>
                <w:szCs w:val="18"/>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292" w:hRule="atLeast"/>
        </w:trPr>
        <w:tc>
          <w:tcPr>
            <w:tcW w:w="4346" w:type="dxa"/>
            <w:gridSpan w:val="2"/>
            <w:shd w:val="clear" w:color="auto" w:fill="auto"/>
          </w:tcPr>
          <w:p>
            <w:pPr>
              <w:pStyle w:val="20"/>
              <w:spacing w:before="12" w:line="260" w:lineRule="exact"/>
              <w:ind w:left="1471" w:right="1445"/>
              <w:jc w:val="center"/>
              <w:rPr>
                <w:b w:val="0"/>
                <w:bCs/>
                <w:sz w:val="18"/>
                <w:szCs w:val="18"/>
              </w:rPr>
            </w:pPr>
            <w:r>
              <w:rPr>
                <w:rFonts w:ascii="Times New Roman" w:eastAsia="Times New Roman"/>
                <w:b w:val="0"/>
                <w:bCs/>
                <w:sz w:val="18"/>
                <w:szCs w:val="18"/>
              </w:rPr>
              <w:t xml:space="preserve">ECO </w:t>
            </w:r>
            <w:r>
              <w:rPr>
                <w:b w:val="0"/>
                <w:bCs/>
                <w:sz w:val="18"/>
                <w:szCs w:val="18"/>
              </w:rPr>
              <w:t>范围</w:t>
            </w:r>
          </w:p>
        </w:tc>
        <w:tc>
          <w:tcPr>
            <w:tcW w:w="5866" w:type="dxa"/>
            <w:shd w:val="clear" w:color="auto" w:fill="auto"/>
          </w:tcPr>
          <w:p>
            <w:pPr>
              <w:pStyle w:val="20"/>
              <w:spacing w:before="3"/>
              <w:ind w:left="110"/>
              <w:rPr>
                <w:b w:val="0"/>
                <w:bCs/>
                <w:sz w:val="18"/>
                <w:szCs w:val="18"/>
              </w:rPr>
            </w:pPr>
            <w:r>
              <w:rPr>
                <w:b w:val="0"/>
                <w:bCs/>
                <w:sz w:val="18"/>
                <w:szCs w:val="18"/>
              </w:rPr>
              <w:t>同上</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376" w:hRule="atLeast"/>
        </w:trPr>
        <w:tc>
          <w:tcPr>
            <w:tcW w:w="4346" w:type="dxa"/>
            <w:gridSpan w:val="2"/>
            <w:shd w:val="clear" w:color="auto" w:fill="auto"/>
          </w:tcPr>
          <w:p>
            <w:pPr>
              <w:pStyle w:val="20"/>
              <w:spacing w:before="53"/>
              <w:ind w:left="1305"/>
              <w:rPr>
                <w:b w:val="0"/>
                <w:bCs/>
                <w:sz w:val="18"/>
                <w:szCs w:val="18"/>
              </w:rPr>
            </w:pPr>
            <w:r>
              <w:rPr>
                <w:b w:val="0"/>
                <w:bCs/>
                <w:sz w:val="18"/>
                <w:szCs w:val="18"/>
              </w:rPr>
              <w:t>输入电流谐波</w:t>
            </w:r>
          </w:p>
        </w:tc>
        <w:tc>
          <w:tcPr>
            <w:tcW w:w="5866" w:type="dxa"/>
            <w:shd w:val="clear" w:color="auto" w:fill="auto"/>
          </w:tcPr>
          <w:p>
            <w:pPr>
              <w:pStyle w:val="20"/>
              <w:spacing w:before="3"/>
              <w:ind w:left="110"/>
              <w:rPr>
                <w:rFonts w:ascii="Times New Roman" w:hAnsi="Times New Roman" w:eastAsia="Times New Roman"/>
                <w:b w:val="0"/>
                <w:bCs/>
                <w:sz w:val="18"/>
                <w:szCs w:val="18"/>
              </w:rPr>
            </w:pPr>
            <w:r>
              <w:rPr>
                <w:rFonts w:ascii="Times New Roman" w:hAnsi="Times New Roman" w:eastAsia="Times New Roman"/>
                <w:b w:val="0"/>
                <w:bCs/>
                <w:sz w:val="18"/>
                <w:szCs w:val="18"/>
              </w:rPr>
              <w:t>≤3 (100</w:t>
            </w:r>
            <w:r>
              <w:rPr>
                <w:b w:val="0"/>
                <w:bCs/>
                <w:sz w:val="18"/>
                <w:szCs w:val="18"/>
              </w:rPr>
              <w:t>％非线性负载</w:t>
            </w:r>
            <w:r>
              <w:rPr>
                <w:rFonts w:ascii="Times New Roman" w:hAnsi="Times New Roman" w:eastAsia="Times New Roman"/>
                <w:b w:val="0"/>
                <w:bCs/>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313" w:hRule="atLeast"/>
        </w:trPr>
        <w:tc>
          <w:tcPr>
            <w:tcW w:w="10212" w:type="dxa"/>
            <w:gridSpan w:val="3"/>
            <w:shd w:val="clear" w:color="auto" w:fill="auto"/>
          </w:tcPr>
          <w:p>
            <w:pPr>
              <w:pStyle w:val="20"/>
              <w:spacing w:before="4" w:line="289" w:lineRule="exact"/>
              <w:ind w:left="110"/>
              <w:rPr>
                <w:b w:val="0"/>
                <w:bCs/>
                <w:sz w:val="18"/>
                <w:szCs w:val="18"/>
              </w:rPr>
            </w:pPr>
            <w:r>
              <w:rPr>
                <w:b w:val="0"/>
                <w:bCs/>
                <w:sz w:val="18"/>
                <w:szCs w:val="18"/>
              </w:rPr>
              <w:t>输出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277" w:hRule="atLeast"/>
        </w:trPr>
        <w:tc>
          <w:tcPr>
            <w:tcW w:w="4346" w:type="dxa"/>
            <w:gridSpan w:val="2"/>
            <w:shd w:val="clear" w:color="auto" w:fill="auto"/>
          </w:tcPr>
          <w:p>
            <w:pPr>
              <w:pStyle w:val="20"/>
              <w:spacing w:before="3" w:line="254" w:lineRule="exact"/>
              <w:ind w:left="1471" w:right="1445"/>
              <w:jc w:val="center"/>
              <w:rPr>
                <w:b w:val="0"/>
                <w:bCs/>
                <w:sz w:val="18"/>
                <w:szCs w:val="18"/>
              </w:rPr>
            </w:pPr>
            <w:r>
              <w:rPr>
                <w:b w:val="0"/>
                <w:bCs/>
                <w:sz w:val="18"/>
                <w:szCs w:val="18"/>
              </w:rPr>
              <w:t>输出方式</w:t>
            </w:r>
          </w:p>
        </w:tc>
        <w:tc>
          <w:tcPr>
            <w:tcW w:w="5866" w:type="dxa"/>
            <w:shd w:val="clear" w:color="auto" w:fill="auto"/>
          </w:tcPr>
          <w:p>
            <w:pPr>
              <w:pStyle w:val="20"/>
              <w:spacing w:line="257" w:lineRule="exact"/>
              <w:ind w:left="110"/>
              <w:rPr>
                <w:b w:val="0"/>
                <w:bCs/>
                <w:sz w:val="18"/>
                <w:szCs w:val="18"/>
              </w:rPr>
            </w:pPr>
            <w:r>
              <w:rPr>
                <w:b w:val="0"/>
                <w:bCs/>
                <w:sz w:val="18"/>
                <w:szCs w:val="18"/>
              </w:rPr>
              <w:t>三相四线</w:t>
            </w:r>
            <w:r>
              <w:rPr>
                <w:rFonts w:ascii="Times New Roman" w:eastAsia="Times New Roman"/>
                <w:b w:val="0"/>
                <w:bCs/>
                <w:sz w:val="18"/>
                <w:szCs w:val="18"/>
              </w:rPr>
              <w:t>+</w:t>
            </w:r>
            <w:r>
              <w:rPr>
                <w:b w:val="0"/>
                <w:bCs/>
                <w:sz w:val="18"/>
                <w:szCs w:val="18"/>
              </w:rPr>
              <w:t>接地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277" w:hRule="atLeast"/>
        </w:trPr>
        <w:tc>
          <w:tcPr>
            <w:tcW w:w="4346" w:type="dxa"/>
            <w:gridSpan w:val="2"/>
            <w:shd w:val="clear" w:color="auto" w:fill="auto"/>
          </w:tcPr>
          <w:p>
            <w:pPr>
              <w:pStyle w:val="20"/>
              <w:spacing w:before="3" w:line="254" w:lineRule="exact"/>
              <w:ind w:left="1471" w:right="1445"/>
              <w:jc w:val="center"/>
              <w:rPr>
                <w:b w:val="0"/>
                <w:bCs/>
                <w:sz w:val="18"/>
                <w:szCs w:val="18"/>
              </w:rPr>
            </w:pPr>
            <w:r>
              <w:rPr>
                <w:b w:val="0"/>
                <w:bCs/>
                <w:sz w:val="18"/>
                <w:szCs w:val="18"/>
              </w:rPr>
              <w:t>额定电压</w:t>
            </w:r>
          </w:p>
        </w:tc>
        <w:tc>
          <w:tcPr>
            <w:tcW w:w="5866" w:type="dxa"/>
            <w:shd w:val="clear" w:color="auto" w:fill="auto"/>
          </w:tcPr>
          <w:p>
            <w:pPr>
              <w:pStyle w:val="20"/>
              <w:ind w:left="110"/>
              <w:rPr>
                <w:rFonts w:ascii="Times New Roman"/>
                <w:b w:val="0"/>
                <w:bCs/>
                <w:sz w:val="18"/>
                <w:szCs w:val="18"/>
              </w:rPr>
            </w:pPr>
            <w:r>
              <w:rPr>
                <w:rFonts w:ascii="Times New Roman"/>
                <w:b w:val="0"/>
                <w:bCs/>
                <w:sz w:val="18"/>
                <w:szCs w:val="18"/>
              </w:rPr>
              <w:t>380/400/415VAC</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277" w:hRule="atLeast"/>
        </w:trPr>
        <w:tc>
          <w:tcPr>
            <w:tcW w:w="4346" w:type="dxa"/>
            <w:gridSpan w:val="2"/>
            <w:shd w:val="clear" w:color="auto" w:fill="auto"/>
          </w:tcPr>
          <w:p>
            <w:pPr>
              <w:pStyle w:val="20"/>
              <w:spacing w:before="3" w:line="254" w:lineRule="exact"/>
              <w:ind w:left="1471" w:right="1445"/>
              <w:jc w:val="center"/>
              <w:rPr>
                <w:b w:val="0"/>
                <w:bCs/>
                <w:sz w:val="18"/>
                <w:szCs w:val="18"/>
              </w:rPr>
            </w:pPr>
            <w:r>
              <w:rPr>
                <w:b w:val="0"/>
                <w:bCs/>
                <w:sz w:val="18"/>
                <w:szCs w:val="18"/>
              </w:rPr>
              <w:t>功率因数</w:t>
            </w:r>
          </w:p>
        </w:tc>
        <w:tc>
          <w:tcPr>
            <w:tcW w:w="5866" w:type="dxa"/>
            <w:shd w:val="clear" w:color="auto" w:fill="auto"/>
          </w:tcPr>
          <w:p>
            <w:pPr>
              <w:pStyle w:val="20"/>
              <w:ind w:left="110"/>
              <w:rPr>
                <w:rFonts w:ascii="Times New Roman"/>
                <w:b w:val="0"/>
                <w:bCs/>
                <w:sz w:val="18"/>
                <w:szCs w:val="18"/>
              </w:rPr>
            </w:pPr>
            <w:r>
              <w:rPr>
                <w:rFonts w:ascii="Times New Roman"/>
                <w:b w:val="0"/>
                <w:bCs/>
                <w:sz w:val="18"/>
                <w:szCs w:val="18"/>
              </w:rPr>
              <w:t>0.9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277" w:hRule="atLeast"/>
        </w:trPr>
        <w:tc>
          <w:tcPr>
            <w:tcW w:w="4346" w:type="dxa"/>
            <w:gridSpan w:val="2"/>
            <w:shd w:val="clear" w:color="auto" w:fill="auto"/>
          </w:tcPr>
          <w:p>
            <w:pPr>
              <w:pStyle w:val="20"/>
              <w:spacing w:before="5" w:line="252" w:lineRule="exact"/>
              <w:ind w:left="1471" w:right="1445"/>
              <w:jc w:val="center"/>
              <w:rPr>
                <w:b w:val="0"/>
                <w:bCs/>
                <w:sz w:val="18"/>
                <w:szCs w:val="18"/>
              </w:rPr>
            </w:pPr>
            <w:r>
              <w:rPr>
                <w:b w:val="0"/>
                <w:bCs/>
                <w:sz w:val="18"/>
                <w:szCs w:val="18"/>
              </w:rPr>
              <w:t>电压精度</w:t>
            </w:r>
          </w:p>
        </w:tc>
        <w:tc>
          <w:tcPr>
            <w:tcW w:w="5866" w:type="dxa"/>
            <w:shd w:val="clear" w:color="auto" w:fill="auto"/>
          </w:tcPr>
          <w:p>
            <w:pPr>
              <w:pStyle w:val="20"/>
              <w:ind w:left="112"/>
              <w:rPr>
                <w:rFonts w:ascii="Times New Roman" w:hAnsi="Times New Roman"/>
                <w:b w:val="0"/>
                <w:bCs/>
                <w:sz w:val="18"/>
                <w:szCs w:val="18"/>
              </w:rPr>
            </w:pPr>
            <w:r>
              <w:rPr>
                <w:rFonts w:ascii="Times New Roman" w:hAnsi="Times New Roman"/>
                <w:b w:val="0"/>
                <w:bCs/>
                <w:sz w:val="18"/>
                <w:szCs w:val="18"/>
              </w:rPr>
              <w:t>±1%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544" w:hRule="atLeast"/>
        </w:trPr>
        <w:tc>
          <w:tcPr>
            <w:tcW w:w="2181" w:type="dxa"/>
            <w:vMerge w:val="restart"/>
            <w:shd w:val="clear" w:color="auto" w:fill="auto"/>
          </w:tcPr>
          <w:p>
            <w:pPr>
              <w:pStyle w:val="20"/>
              <w:spacing w:before="2"/>
              <w:ind w:left="0"/>
              <w:rPr>
                <w:b w:val="0"/>
                <w:bCs/>
                <w:sz w:val="18"/>
                <w:szCs w:val="18"/>
              </w:rPr>
            </w:pPr>
          </w:p>
          <w:p>
            <w:pPr>
              <w:pStyle w:val="20"/>
              <w:ind w:left="434"/>
              <w:rPr>
                <w:b w:val="0"/>
                <w:bCs/>
                <w:sz w:val="18"/>
                <w:szCs w:val="18"/>
              </w:rPr>
            </w:pPr>
            <w:r>
              <w:rPr>
                <w:b w:val="0"/>
                <w:bCs/>
                <w:sz w:val="18"/>
                <w:szCs w:val="18"/>
              </w:rPr>
              <w:t>输出频率</w:t>
            </w:r>
          </w:p>
        </w:tc>
        <w:tc>
          <w:tcPr>
            <w:tcW w:w="2165" w:type="dxa"/>
            <w:shd w:val="clear" w:color="auto" w:fill="auto"/>
          </w:tcPr>
          <w:p>
            <w:pPr>
              <w:pStyle w:val="20"/>
              <w:spacing w:before="3"/>
              <w:ind w:left="655"/>
              <w:rPr>
                <w:b w:val="0"/>
                <w:bCs/>
                <w:sz w:val="18"/>
                <w:szCs w:val="18"/>
              </w:rPr>
            </w:pPr>
            <w:r>
              <w:rPr>
                <w:b w:val="0"/>
                <w:bCs/>
                <w:sz w:val="18"/>
                <w:szCs w:val="18"/>
              </w:rPr>
              <w:t>市电模式</w:t>
            </w:r>
          </w:p>
        </w:tc>
        <w:tc>
          <w:tcPr>
            <w:tcW w:w="5866" w:type="dxa"/>
            <w:shd w:val="clear" w:color="auto" w:fill="auto"/>
          </w:tcPr>
          <w:p>
            <w:pPr>
              <w:pStyle w:val="20"/>
              <w:spacing w:before="3"/>
              <w:ind w:left="98" w:right="-29"/>
              <w:rPr>
                <w:b w:val="0"/>
                <w:bCs/>
                <w:sz w:val="18"/>
                <w:szCs w:val="18"/>
              </w:rPr>
            </w:pPr>
            <w:r>
              <w:rPr>
                <w:b w:val="0"/>
                <w:bCs/>
                <w:spacing w:val="-10"/>
                <w:sz w:val="18"/>
                <w:szCs w:val="18"/>
              </w:rPr>
              <w:t>与输入同步；当市电频率超出最大</w:t>
            </w:r>
            <w:r>
              <w:rPr>
                <w:rFonts w:ascii="Times New Roman" w:hAnsi="Times New Roman" w:eastAsia="Times New Roman"/>
                <w:b w:val="0"/>
                <w:bCs/>
                <w:spacing w:val="-15"/>
                <w:sz w:val="18"/>
                <w:szCs w:val="18"/>
              </w:rPr>
              <w:t>±10%</w:t>
            </w:r>
            <w:r>
              <w:rPr>
                <w:b w:val="0"/>
                <w:bCs/>
                <w:spacing w:val="-15"/>
                <w:sz w:val="18"/>
                <w:szCs w:val="18"/>
              </w:rPr>
              <w:t>（</w:t>
            </w:r>
            <w:r>
              <w:rPr>
                <w:b w:val="0"/>
                <w:bCs/>
                <w:spacing w:val="-2"/>
                <w:sz w:val="18"/>
                <w:szCs w:val="18"/>
              </w:rPr>
              <w:t>可设置</w:t>
            </w:r>
            <w:r>
              <w:rPr>
                <w:rFonts w:ascii="Times New Roman" w:hAnsi="Times New Roman" w:eastAsia="Times New Roman"/>
                <w:b w:val="0"/>
                <w:bCs/>
                <w:spacing w:val="-10"/>
                <w:sz w:val="18"/>
                <w:szCs w:val="18"/>
              </w:rPr>
              <w:t>±1%</w:t>
            </w:r>
            <w:r>
              <w:rPr>
                <w:rFonts w:ascii="Times New Roman" w:hAnsi="Times New Roman" w:eastAsia="Times New Roman"/>
                <w:b w:val="0"/>
                <w:bCs/>
                <w:spacing w:val="-17"/>
                <w:sz w:val="18"/>
                <w:szCs w:val="18"/>
              </w:rPr>
              <w:t xml:space="preserve"> </w:t>
            </w:r>
            <w:r>
              <w:rPr>
                <w:b w:val="0"/>
                <w:bCs/>
                <w:spacing w:val="-68"/>
                <w:sz w:val="18"/>
                <w:szCs w:val="18"/>
              </w:rPr>
              <w:t>、</w:t>
            </w:r>
            <w:r>
              <w:rPr>
                <w:rFonts w:ascii="Times New Roman" w:hAnsi="Times New Roman" w:eastAsia="Times New Roman"/>
                <w:b w:val="0"/>
                <w:bCs/>
                <w:spacing w:val="-10"/>
                <w:sz w:val="18"/>
                <w:szCs w:val="18"/>
              </w:rPr>
              <w:t>±2%</w:t>
            </w:r>
            <w:r>
              <w:rPr>
                <w:rFonts w:ascii="Times New Roman" w:hAnsi="Times New Roman" w:eastAsia="Times New Roman"/>
                <w:b w:val="0"/>
                <w:bCs/>
                <w:spacing w:val="-16"/>
                <w:sz w:val="18"/>
                <w:szCs w:val="18"/>
              </w:rPr>
              <w:t xml:space="preserve"> </w:t>
            </w:r>
            <w:r>
              <w:rPr>
                <w:b w:val="0"/>
                <w:bCs/>
                <w:sz w:val="18"/>
                <w:szCs w:val="18"/>
              </w:rPr>
              <w:t>、</w:t>
            </w:r>
          </w:p>
          <w:p>
            <w:pPr>
              <w:pStyle w:val="20"/>
              <w:spacing w:before="2" w:line="250" w:lineRule="exact"/>
              <w:ind w:left="100"/>
              <w:rPr>
                <w:rFonts w:ascii="Times New Roman" w:hAnsi="Times New Roman" w:eastAsia="Times New Roman"/>
                <w:b w:val="0"/>
                <w:bCs/>
                <w:sz w:val="18"/>
                <w:szCs w:val="18"/>
              </w:rPr>
            </w:pPr>
            <w:r>
              <w:rPr>
                <w:rFonts w:ascii="Times New Roman" w:hAnsi="Times New Roman" w:eastAsia="Times New Roman"/>
                <w:b w:val="0"/>
                <w:bCs/>
                <w:sz w:val="18"/>
                <w:szCs w:val="18"/>
              </w:rPr>
              <w:t xml:space="preserve">±4% </w:t>
            </w:r>
            <w:r>
              <w:rPr>
                <w:b w:val="0"/>
                <w:bCs/>
                <w:sz w:val="18"/>
                <w:szCs w:val="18"/>
              </w:rPr>
              <w:t>、</w:t>
            </w:r>
            <w:r>
              <w:rPr>
                <w:rFonts w:ascii="Times New Roman" w:hAnsi="Times New Roman" w:eastAsia="Times New Roman"/>
                <w:b w:val="0"/>
                <w:bCs/>
                <w:sz w:val="18"/>
                <w:szCs w:val="18"/>
              </w:rPr>
              <w:t xml:space="preserve">±5% </w:t>
            </w:r>
            <w:r>
              <w:rPr>
                <w:b w:val="0"/>
                <w:bCs/>
                <w:sz w:val="18"/>
                <w:szCs w:val="18"/>
              </w:rPr>
              <w:t xml:space="preserve">）时，输出频率 </w:t>
            </w:r>
            <w:r>
              <w:rPr>
                <w:rFonts w:ascii="Times New Roman" w:hAnsi="Times New Roman" w:eastAsia="Times New Roman"/>
                <w:b w:val="0"/>
                <w:bCs/>
                <w:sz w:val="18"/>
                <w:szCs w:val="18"/>
              </w:rPr>
              <w:t>50×(±0.2)Hz</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272" w:hRule="atLeast"/>
        </w:trPr>
        <w:tc>
          <w:tcPr>
            <w:tcW w:w="2181" w:type="dxa"/>
            <w:vMerge w:val="continue"/>
            <w:tcBorders>
              <w:top w:val="nil"/>
            </w:tcBorders>
            <w:shd w:val="clear" w:color="auto" w:fill="auto"/>
          </w:tcPr>
          <w:p>
            <w:pPr>
              <w:rPr>
                <w:b w:val="0"/>
                <w:bCs/>
                <w:sz w:val="18"/>
                <w:szCs w:val="18"/>
              </w:rPr>
            </w:pPr>
          </w:p>
        </w:tc>
        <w:tc>
          <w:tcPr>
            <w:tcW w:w="2165" w:type="dxa"/>
            <w:shd w:val="clear" w:color="auto" w:fill="auto"/>
          </w:tcPr>
          <w:p>
            <w:pPr>
              <w:pStyle w:val="20"/>
              <w:spacing w:before="3" w:line="250" w:lineRule="exact"/>
              <w:ind w:left="655"/>
              <w:rPr>
                <w:b w:val="0"/>
                <w:bCs/>
                <w:sz w:val="18"/>
                <w:szCs w:val="18"/>
              </w:rPr>
            </w:pPr>
            <w:r>
              <w:rPr>
                <w:b w:val="0"/>
                <w:bCs/>
                <w:sz w:val="18"/>
                <w:szCs w:val="18"/>
              </w:rPr>
              <w:t>电池模式</w:t>
            </w:r>
          </w:p>
        </w:tc>
        <w:tc>
          <w:tcPr>
            <w:tcW w:w="5866" w:type="dxa"/>
            <w:shd w:val="clear" w:color="auto" w:fill="auto"/>
          </w:tcPr>
          <w:p>
            <w:pPr>
              <w:pStyle w:val="20"/>
              <w:spacing w:before="3" w:line="250" w:lineRule="exact"/>
              <w:ind w:left="98"/>
              <w:rPr>
                <w:rFonts w:ascii="Times New Roman" w:hAnsi="Times New Roman" w:eastAsia="Times New Roman"/>
                <w:b w:val="0"/>
                <w:bCs/>
                <w:sz w:val="18"/>
                <w:szCs w:val="18"/>
              </w:rPr>
            </w:pPr>
            <w:r>
              <w:rPr>
                <w:b w:val="0"/>
                <w:bCs/>
                <w:sz w:val="18"/>
                <w:szCs w:val="18"/>
              </w:rPr>
              <w:t>（</w:t>
            </w:r>
            <w:r>
              <w:rPr>
                <w:rFonts w:ascii="Times New Roman" w:hAnsi="Times New Roman" w:eastAsia="Times New Roman"/>
                <w:b w:val="0"/>
                <w:bCs/>
                <w:sz w:val="18"/>
                <w:szCs w:val="18"/>
              </w:rPr>
              <w:t xml:space="preserve">50±0.2 </w:t>
            </w:r>
            <w:r>
              <w:rPr>
                <w:b w:val="0"/>
                <w:bCs/>
                <w:sz w:val="18"/>
                <w:szCs w:val="18"/>
              </w:rPr>
              <w:t>）</w:t>
            </w:r>
            <w:r>
              <w:rPr>
                <w:rFonts w:ascii="Times New Roman" w:hAnsi="Times New Roman" w:eastAsia="Times New Roman"/>
                <w:b w:val="0"/>
                <w:bCs/>
                <w:sz w:val="18"/>
                <w:szCs w:val="18"/>
              </w:rPr>
              <w:t>Hz</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272" w:hRule="atLeast"/>
        </w:trPr>
        <w:tc>
          <w:tcPr>
            <w:tcW w:w="2181" w:type="dxa"/>
            <w:vMerge w:val="restart"/>
            <w:shd w:val="clear" w:color="auto" w:fill="auto"/>
          </w:tcPr>
          <w:p>
            <w:pPr>
              <w:pStyle w:val="20"/>
              <w:spacing w:before="3"/>
              <w:ind w:left="328"/>
              <w:rPr>
                <w:b w:val="0"/>
                <w:bCs/>
                <w:sz w:val="18"/>
                <w:szCs w:val="18"/>
              </w:rPr>
            </w:pPr>
            <w:r>
              <w:rPr>
                <w:b w:val="0"/>
                <w:bCs/>
                <w:sz w:val="18"/>
                <w:szCs w:val="18"/>
              </w:rPr>
              <w:t>波形失真度</w:t>
            </w:r>
          </w:p>
        </w:tc>
        <w:tc>
          <w:tcPr>
            <w:tcW w:w="2165" w:type="dxa"/>
            <w:shd w:val="clear" w:color="auto" w:fill="auto"/>
          </w:tcPr>
          <w:p>
            <w:pPr>
              <w:pStyle w:val="20"/>
              <w:spacing w:before="3" w:line="250" w:lineRule="exact"/>
              <w:ind w:left="655"/>
              <w:rPr>
                <w:b w:val="0"/>
                <w:bCs/>
                <w:sz w:val="18"/>
                <w:szCs w:val="18"/>
              </w:rPr>
            </w:pPr>
            <w:r>
              <w:rPr>
                <w:b w:val="0"/>
                <w:bCs/>
                <w:sz w:val="18"/>
                <w:szCs w:val="18"/>
              </w:rPr>
              <w:t>线性负载</w:t>
            </w:r>
          </w:p>
        </w:tc>
        <w:tc>
          <w:tcPr>
            <w:tcW w:w="5866" w:type="dxa"/>
            <w:shd w:val="clear" w:color="auto" w:fill="auto"/>
          </w:tcPr>
          <w:p>
            <w:pPr>
              <w:pStyle w:val="20"/>
              <w:ind w:left="98"/>
              <w:rPr>
                <w:rFonts w:ascii="Times New Roman" w:hAnsi="Times New Roman"/>
                <w:b w:val="0"/>
                <w:bCs/>
                <w:sz w:val="18"/>
                <w:szCs w:val="18"/>
              </w:rPr>
            </w:pPr>
            <w:r>
              <w:rPr>
                <w:rFonts w:ascii="Times New Roman" w:hAnsi="Times New Roman"/>
                <w:b w:val="0"/>
                <w:bCs/>
                <w:sz w:val="18"/>
                <w:szCs w:val="18"/>
              </w:rPr>
              <w:t>≤2%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272" w:hRule="atLeast"/>
        </w:trPr>
        <w:tc>
          <w:tcPr>
            <w:tcW w:w="2181" w:type="dxa"/>
            <w:vMerge w:val="continue"/>
            <w:tcBorders>
              <w:top w:val="nil"/>
            </w:tcBorders>
            <w:shd w:val="clear" w:color="auto" w:fill="auto"/>
          </w:tcPr>
          <w:p>
            <w:pPr>
              <w:rPr>
                <w:b w:val="0"/>
                <w:bCs/>
                <w:sz w:val="18"/>
                <w:szCs w:val="18"/>
              </w:rPr>
            </w:pPr>
          </w:p>
        </w:tc>
        <w:tc>
          <w:tcPr>
            <w:tcW w:w="2165" w:type="dxa"/>
            <w:shd w:val="clear" w:color="auto" w:fill="auto"/>
          </w:tcPr>
          <w:p>
            <w:pPr>
              <w:pStyle w:val="20"/>
              <w:spacing w:line="252" w:lineRule="exact"/>
              <w:ind w:left="549"/>
              <w:rPr>
                <w:b w:val="0"/>
                <w:bCs/>
                <w:sz w:val="18"/>
                <w:szCs w:val="18"/>
              </w:rPr>
            </w:pPr>
            <w:r>
              <w:rPr>
                <w:b w:val="0"/>
                <w:bCs/>
                <w:sz w:val="18"/>
                <w:szCs w:val="18"/>
              </w:rPr>
              <w:t>非线性负载</w:t>
            </w:r>
          </w:p>
        </w:tc>
        <w:tc>
          <w:tcPr>
            <w:tcW w:w="5866" w:type="dxa"/>
            <w:shd w:val="clear" w:color="auto" w:fill="auto"/>
          </w:tcPr>
          <w:p>
            <w:pPr>
              <w:pStyle w:val="20"/>
              <w:ind w:left="98"/>
              <w:rPr>
                <w:rFonts w:ascii="Times New Roman" w:hAnsi="Times New Roman"/>
                <w:b w:val="0"/>
                <w:bCs/>
                <w:sz w:val="18"/>
                <w:szCs w:val="18"/>
              </w:rPr>
            </w:pPr>
            <w:r>
              <w:rPr>
                <w:rFonts w:ascii="Times New Roman" w:hAnsi="Times New Roman"/>
                <w:b w:val="0"/>
                <w:bCs/>
                <w:sz w:val="18"/>
                <w:szCs w:val="18"/>
              </w:rPr>
              <w:t>≤5%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273" w:hRule="atLeast"/>
        </w:trPr>
        <w:tc>
          <w:tcPr>
            <w:tcW w:w="4346" w:type="dxa"/>
            <w:gridSpan w:val="2"/>
            <w:shd w:val="clear" w:color="auto" w:fill="auto"/>
          </w:tcPr>
          <w:p>
            <w:pPr>
              <w:pStyle w:val="20"/>
              <w:spacing w:before="1" w:line="252" w:lineRule="exact"/>
              <w:ind w:left="110"/>
              <w:rPr>
                <w:b w:val="0"/>
                <w:bCs/>
                <w:sz w:val="18"/>
                <w:szCs w:val="18"/>
              </w:rPr>
            </w:pPr>
            <w:r>
              <w:rPr>
                <w:b w:val="0"/>
                <w:bCs/>
                <w:sz w:val="18"/>
                <w:szCs w:val="18"/>
              </w:rPr>
              <w:t>负载峰值比</w:t>
            </w:r>
          </w:p>
        </w:tc>
        <w:tc>
          <w:tcPr>
            <w:tcW w:w="5866" w:type="dxa"/>
            <w:shd w:val="clear" w:color="auto" w:fill="auto"/>
          </w:tcPr>
          <w:p>
            <w:pPr>
              <w:pStyle w:val="20"/>
              <w:spacing w:before="1" w:line="252" w:lineRule="exact"/>
              <w:ind w:left="110"/>
              <w:rPr>
                <w:rFonts w:ascii="Times New Roman" w:eastAsia="Times New Roman"/>
                <w:b w:val="0"/>
                <w:bCs/>
                <w:sz w:val="18"/>
                <w:szCs w:val="18"/>
              </w:rPr>
            </w:pPr>
            <w:r>
              <w:rPr>
                <w:rFonts w:ascii="Times New Roman" w:eastAsia="Times New Roman"/>
                <w:b w:val="0"/>
                <w:bCs/>
                <w:sz w:val="18"/>
                <w:szCs w:val="18"/>
              </w:rPr>
              <w:t>3</w:t>
            </w:r>
            <w:r>
              <w:rPr>
                <w:b w:val="0"/>
                <w:bCs/>
                <w:sz w:val="18"/>
                <w:szCs w:val="18"/>
              </w:rPr>
              <w:t>：</w:t>
            </w:r>
            <w:r>
              <w:rPr>
                <w:rFonts w:ascii="Times New Roman" w:eastAsia="Times New Roman"/>
                <w:b w:val="0"/>
                <w:bCs/>
                <w:sz w:val="18"/>
                <w:szCs w:val="18"/>
              </w:rPr>
              <w:t>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313" w:hRule="atLeast"/>
        </w:trPr>
        <w:tc>
          <w:tcPr>
            <w:tcW w:w="4346" w:type="dxa"/>
            <w:gridSpan w:val="2"/>
            <w:vMerge w:val="restart"/>
            <w:shd w:val="clear" w:color="auto" w:fill="auto"/>
          </w:tcPr>
          <w:p>
            <w:pPr>
              <w:pStyle w:val="20"/>
              <w:spacing w:before="169"/>
              <w:ind w:left="110"/>
              <w:rPr>
                <w:b w:val="0"/>
                <w:bCs/>
                <w:sz w:val="18"/>
                <w:szCs w:val="18"/>
              </w:rPr>
            </w:pPr>
            <w:r>
              <w:rPr>
                <w:b w:val="0"/>
                <w:bCs/>
                <w:sz w:val="18"/>
                <w:szCs w:val="18"/>
              </w:rPr>
              <w:t>切换时间</w:t>
            </w:r>
          </w:p>
        </w:tc>
        <w:tc>
          <w:tcPr>
            <w:tcW w:w="5866" w:type="dxa"/>
            <w:shd w:val="clear" w:color="auto" w:fill="auto"/>
          </w:tcPr>
          <w:p>
            <w:pPr>
              <w:pStyle w:val="20"/>
              <w:spacing w:before="1"/>
              <w:ind w:left="110"/>
              <w:rPr>
                <w:rFonts w:ascii="Times New Roman" w:eastAsia="Times New Roman"/>
                <w:b w:val="0"/>
                <w:bCs/>
                <w:sz w:val="18"/>
                <w:szCs w:val="18"/>
              </w:rPr>
            </w:pPr>
            <w:r>
              <w:rPr>
                <w:b w:val="0"/>
                <w:bCs/>
                <w:sz w:val="18"/>
                <w:szCs w:val="18"/>
              </w:rPr>
              <w:t>市电模式转旁路模式</w:t>
            </w:r>
            <w:r>
              <w:rPr>
                <w:rFonts w:ascii="Times New Roman" w:eastAsia="Times New Roman"/>
                <w:b w:val="0"/>
                <w:bCs/>
                <w:sz w:val="18"/>
                <w:szCs w:val="18"/>
              </w:rPr>
              <w:t>: 0ms(</w:t>
            </w:r>
            <w:r>
              <w:rPr>
                <w:b w:val="0"/>
                <w:bCs/>
                <w:sz w:val="18"/>
                <w:szCs w:val="18"/>
              </w:rPr>
              <w:t>跟踪</w:t>
            </w:r>
            <w:r>
              <w:rPr>
                <w:rFonts w:ascii="Times New Roman" w:eastAsia="Times New Roman"/>
                <w:b w:val="0"/>
                <w:bCs/>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272" w:hRule="atLeast"/>
        </w:trPr>
        <w:tc>
          <w:tcPr>
            <w:tcW w:w="4346" w:type="dxa"/>
            <w:gridSpan w:val="2"/>
            <w:vMerge w:val="continue"/>
            <w:tcBorders>
              <w:top w:val="nil"/>
            </w:tcBorders>
            <w:shd w:val="clear" w:color="auto" w:fill="auto"/>
          </w:tcPr>
          <w:p>
            <w:pPr>
              <w:rPr>
                <w:b w:val="0"/>
                <w:bCs/>
                <w:sz w:val="18"/>
                <w:szCs w:val="18"/>
              </w:rPr>
            </w:pPr>
          </w:p>
        </w:tc>
        <w:tc>
          <w:tcPr>
            <w:tcW w:w="5866" w:type="dxa"/>
            <w:shd w:val="clear" w:color="auto" w:fill="auto"/>
          </w:tcPr>
          <w:p>
            <w:pPr>
              <w:pStyle w:val="20"/>
              <w:spacing w:before="1" w:line="252" w:lineRule="exact"/>
              <w:ind w:left="110"/>
              <w:rPr>
                <w:rFonts w:ascii="Times New Roman" w:eastAsia="Times New Roman"/>
                <w:b w:val="0"/>
                <w:bCs/>
                <w:sz w:val="18"/>
                <w:szCs w:val="18"/>
              </w:rPr>
            </w:pPr>
            <w:r>
              <w:rPr>
                <w:b w:val="0"/>
                <w:bCs/>
                <w:sz w:val="18"/>
                <w:szCs w:val="18"/>
              </w:rPr>
              <w:t>市电模式转电池模式</w:t>
            </w:r>
            <w:r>
              <w:rPr>
                <w:rFonts w:ascii="Times New Roman" w:eastAsia="Times New Roman"/>
                <w:b w:val="0"/>
                <w:bCs/>
                <w:sz w:val="18"/>
                <w:szCs w:val="18"/>
              </w:rPr>
              <w:t>:0ms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544" w:hRule="atLeast"/>
        </w:trPr>
        <w:tc>
          <w:tcPr>
            <w:tcW w:w="4346" w:type="dxa"/>
            <w:gridSpan w:val="2"/>
            <w:shd w:val="clear" w:color="auto" w:fill="auto"/>
          </w:tcPr>
          <w:p>
            <w:pPr>
              <w:pStyle w:val="20"/>
              <w:spacing w:before="137"/>
              <w:ind w:left="110"/>
              <w:rPr>
                <w:b w:val="0"/>
                <w:bCs/>
                <w:sz w:val="18"/>
                <w:szCs w:val="18"/>
              </w:rPr>
            </w:pPr>
            <w:r>
              <w:rPr>
                <w:b w:val="0"/>
                <w:bCs/>
                <w:sz w:val="18"/>
                <w:szCs w:val="18"/>
              </w:rPr>
              <w:t>过载能力</w:t>
            </w:r>
          </w:p>
        </w:tc>
        <w:tc>
          <w:tcPr>
            <w:tcW w:w="5866" w:type="dxa"/>
            <w:shd w:val="clear" w:color="auto" w:fill="auto"/>
          </w:tcPr>
          <w:p>
            <w:pPr>
              <w:pStyle w:val="20"/>
              <w:spacing w:before="1"/>
              <w:ind w:left="110" w:right="-29"/>
              <w:rPr>
                <w:b w:val="0"/>
                <w:bCs/>
                <w:sz w:val="18"/>
                <w:szCs w:val="18"/>
              </w:rPr>
            </w:pPr>
            <w:r>
              <w:rPr>
                <w:b w:val="0"/>
                <w:bCs/>
                <w:sz w:val="18"/>
                <w:szCs w:val="18"/>
              </w:rPr>
              <w:t>负载</w:t>
            </w:r>
            <w:r>
              <w:rPr>
                <w:rFonts w:ascii="Times New Roman" w:hAnsi="Times New Roman" w:eastAsia="Times New Roman"/>
                <w:b w:val="0"/>
                <w:bCs/>
                <w:spacing w:val="-12"/>
                <w:sz w:val="18"/>
                <w:szCs w:val="18"/>
              </w:rPr>
              <w:t>≤110%</w:t>
            </w:r>
            <w:r>
              <w:rPr>
                <w:b w:val="0"/>
                <w:bCs/>
                <w:spacing w:val="-12"/>
                <w:sz w:val="18"/>
                <w:szCs w:val="18"/>
              </w:rPr>
              <w:t>，</w:t>
            </w:r>
            <w:r>
              <w:rPr>
                <w:rFonts w:ascii="Times New Roman" w:hAnsi="Times New Roman" w:eastAsia="Times New Roman"/>
                <w:b w:val="0"/>
                <w:bCs/>
                <w:spacing w:val="-12"/>
                <w:sz w:val="18"/>
                <w:szCs w:val="18"/>
              </w:rPr>
              <w:t>60min</w:t>
            </w:r>
            <w:r>
              <w:rPr>
                <w:b w:val="0"/>
                <w:bCs/>
                <w:spacing w:val="-12"/>
                <w:sz w:val="18"/>
                <w:szCs w:val="18"/>
              </w:rPr>
              <w:t>，</w:t>
            </w:r>
            <w:r>
              <w:rPr>
                <w:rFonts w:ascii="Times New Roman" w:hAnsi="Times New Roman" w:eastAsia="Times New Roman"/>
                <w:b w:val="0"/>
                <w:bCs/>
                <w:spacing w:val="-12"/>
                <w:sz w:val="18"/>
                <w:szCs w:val="18"/>
              </w:rPr>
              <w:t>≤125%</w:t>
            </w:r>
            <w:r>
              <w:rPr>
                <w:b w:val="0"/>
                <w:bCs/>
                <w:spacing w:val="-14"/>
                <w:sz w:val="18"/>
                <w:szCs w:val="18"/>
              </w:rPr>
              <w:t xml:space="preserve">，维持 </w:t>
            </w:r>
            <w:r>
              <w:rPr>
                <w:rFonts w:ascii="Times New Roman" w:hAnsi="Times New Roman" w:eastAsia="Times New Roman"/>
                <w:b w:val="0"/>
                <w:bCs/>
                <w:spacing w:val="-7"/>
                <w:sz w:val="18"/>
                <w:szCs w:val="18"/>
              </w:rPr>
              <w:t>10min</w:t>
            </w:r>
            <w:r>
              <w:rPr>
                <w:b w:val="0"/>
                <w:bCs/>
                <w:spacing w:val="-7"/>
                <w:sz w:val="18"/>
                <w:szCs w:val="18"/>
              </w:rPr>
              <w:t>，</w:t>
            </w:r>
            <w:r>
              <w:rPr>
                <w:rFonts w:ascii="Times New Roman" w:hAnsi="Times New Roman" w:eastAsia="Times New Roman"/>
                <w:b w:val="0"/>
                <w:bCs/>
                <w:spacing w:val="-7"/>
                <w:sz w:val="18"/>
                <w:szCs w:val="18"/>
              </w:rPr>
              <w:t>≤150%</w:t>
            </w:r>
            <w:r>
              <w:rPr>
                <w:b w:val="0"/>
                <w:bCs/>
                <w:spacing w:val="-14"/>
                <w:sz w:val="18"/>
                <w:szCs w:val="18"/>
              </w:rPr>
              <w:t xml:space="preserve">维持 </w:t>
            </w:r>
            <w:r>
              <w:rPr>
                <w:rFonts w:ascii="Times New Roman" w:hAnsi="Times New Roman" w:eastAsia="Times New Roman"/>
                <w:b w:val="0"/>
                <w:bCs/>
                <w:sz w:val="18"/>
                <w:szCs w:val="18"/>
              </w:rPr>
              <w:t>1min</w:t>
            </w:r>
            <w:r>
              <w:rPr>
                <w:b w:val="0"/>
                <w:bCs/>
                <w:sz w:val="18"/>
                <w:szCs w:val="18"/>
              </w:rPr>
              <w:t>，</w:t>
            </w:r>
          </w:p>
          <w:p>
            <w:pPr>
              <w:pStyle w:val="20"/>
              <w:spacing w:before="2" w:line="252" w:lineRule="exact"/>
              <w:ind w:left="110"/>
              <w:rPr>
                <w:b w:val="0"/>
                <w:bCs/>
                <w:sz w:val="18"/>
                <w:szCs w:val="18"/>
              </w:rPr>
            </w:pPr>
            <w:r>
              <w:rPr>
                <w:rFonts w:ascii="Times New Roman" w:hAnsi="Times New Roman" w:eastAsia="Times New Roman"/>
                <w:b w:val="0"/>
                <w:bCs/>
                <w:sz w:val="18"/>
                <w:szCs w:val="18"/>
              </w:rPr>
              <w:t xml:space="preserve">≥150% </w:t>
            </w:r>
            <w:r>
              <w:rPr>
                <w:b w:val="0"/>
                <w:bCs/>
                <w:spacing w:val="-2"/>
                <w:sz w:val="18"/>
                <w:szCs w:val="18"/>
              </w:rPr>
              <w:t>立即关机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272" w:hRule="atLeast"/>
        </w:trPr>
        <w:tc>
          <w:tcPr>
            <w:tcW w:w="10212" w:type="dxa"/>
            <w:gridSpan w:val="3"/>
            <w:shd w:val="clear" w:color="auto" w:fill="auto"/>
          </w:tcPr>
          <w:p>
            <w:pPr>
              <w:pStyle w:val="20"/>
              <w:spacing w:line="252" w:lineRule="exact"/>
              <w:ind w:left="110"/>
              <w:rPr>
                <w:b w:val="0"/>
                <w:bCs/>
                <w:sz w:val="18"/>
                <w:szCs w:val="18"/>
              </w:rPr>
            </w:pPr>
            <w:r>
              <w:rPr>
                <w:b w:val="0"/>
                <w:bCs/>
                <w:sz w:val="18"/>
                <w:szCs w:val="18"/>
              </w:rPr>
              <w:t>效率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272" w:hRule="atLeast"/>
        </w:trPr>
        <w:tc>
          <w:tcPr>
            <w:tcW w:w="4346" w:type="dxa"/>
            <w:gridSpan w:val="2"/>
            <w:shd w:val="clear" w:color="auto" w:fill="auto"/>
          </w:tcPr>
          <w:p>
            <w:pPr>
              <w:pStyle w:val="20"/>
              <w:spacing w:line="252" w:lineRule="exact"/>
              <w:ind w:left="110"/>
              <w:rPr>
                <w:b w:val="0"/>
                <w:bCs/>
                <w:sz w:val="18"/>
                <w:szCs w:val="18"/>
              </w:rPr>
            </w:pPr>
            <w:r>
              <w:rPr>
                <w:b w:val="0"/>
                <w:bCs/>
                <w:sz w:val="18"/>
                <w:szCs w:val="18"/>
              </w:rPr>
              <w:t>整机效率</w:t>
            </w:r>
          </w:p>
        </w:tc>
        <w:tc>
          <w:tcPr>
            <w:tcW w:w="5866" w:type="dxa"/>
            <w:shd w:val="clear" w:color="auto" w:fill="auto"/>
          </w:tcPr>
          <w:p>
            <w:pPr>
              <w:pStyle w:val="20"/>
              <w:spacing w:line="252" w:lineRule="exact"/>
              <w:ind w:left="110"/>
              <w:rPr>
                <w:rFonts w:ascii="Times New Roman" w:hAnsi="Times New Roman" w:eastAsia="Times New Roman"/>
                <w:b w:val="0"/>
                <w:bCs/>
                <w:sz w:val="18"/>
                <w:szCs w:val="18"/>
              </w:rPr>
            </w:pPr>
            <w:r>
              <w:rPr>
                <w:b w:val="0"/>
                <w:bCs/>
                <w:sz w:val="18"/>
                <w:szCs w:val="18"/>
              </w:rPr>
              <w:t>经济模式</w:t>
            </w:r>
            <w:r>
              <w:rPr>
                <w:rFonts w:ascii="Times New Roman" w:hAnsi="Times New Roman" w:eastAsia="Times New Roman"/>
                <w:b w:val="0"/>
                <w:bCs/>
                <w:sz w:val="18"/>
                <w:szCs w:val="18"/>
              </w:rPr>
              <w:t>≥98%</w:t>
            </w:r>
            <w:r>
              <w:rPr>
                <w:b w:val="0"/>
                <w:bCs/>
                <w:sz w:val="18"/>
                <w:szCs w:val="18"/>
              </w:rPr>
              <w:t>；正常模式</w:t>
            </w:r>
            <w:r>
              <w:rPr>
                <w:rFonts w:ascii="Times New Roman" w:hAnsi="Times New Roman" w:eastAsia="Times New Roman"/>
                <w:b w:val="0"/>
                <w:bCs/>
                <w:sz w:val="18"/>
                <w:szCs w:val="18"/>
              </w:rPr>
              <w:t>≥92%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270" w:hRule="atLeast"/>
        </w:trPr>
        <w:tc>
          <w:tcPr>
            <w:tcW w:w="10212" w:type="dxa"/>
            <w:gridSpan w:val="3"/>
            <w:shd w:val="clear" w:color="auto" w:fill="auto"/>
          </w:tcPr>
          <w:p>
            <w:pPr>
              <w:pStyle w:val="20"/>
              <w:spacing w:before="1" w:line="250" w:lineRule="exact"/>
              <w:ind w:left="110"/>
              <w:rPr>
                <w:b w:val="0"/>
                <w:bCs/>
                <w:sz w:val="18"/>
                <w:szCs w:val="18"/>
              </w:rPr>
            </w:pPr>
            <w:r>
              <w:rPr>
                <w:b w:val="0"/>
                <w:bCs/>
                <w:sz w:val="18"/>
                <w:szCs w:val="18"/>
              </w:rPr>
              <w:t>电池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5" w:hRule="atLeast"/>
        </w:trPr>
        <w:tc>
          <w:tcPr>
            <w:tcW w:w="4346" w:type="dxa"/>
            <w:gridSpan w:val="2"/>
            <w:shd w:val="clear" w:color="auto" w:fill="auto"/>
          </w:tcPr>
          <w:p>
            <w:pPr>
              <w:pStyle w:val="20"/>
              <w:spacing w:before="123"/>
              <w:ind w:left="110"/>
              <w:rPr>
                <w:b w:val="0"/>
                <w:bCs/>
                <w:sz w:val="18"/>
                <w:szCs w:val="18"/>
              </w:rPr>
            </w:pPr>
            <w:r>
              <w:rPr>
                <w:b w:val="0"/>
                <w:bCs/>
                <w:sz w:val="18"/>
                <w:szCs w:val="18"/>
              </w:rPr>
              <w:t>电池电压</w:t>
            </w:r>
          </w:p>
        </w:tc>
        <w:tc>
          <w:tcPr>
            <w:tcW w:w="5866" w:type="dxa"/>
            <w:shd w:val="clear" w:color="auto" w:fill="auto"/>
          </w:tcPr>
          <w:p>
            <w:pPr>
              <w:pStyle w:val="20"/>
              <w:ind w:left="112"/>
              <w:rPr>
                <w:rFonts w:ascii="Times New Roman" w:hAnsi="Times New Roman"/>
                <w:b w:val="0"/>
                <w:bCs/>
                <w:sz w:val="18"/>
                <w:szCs w:val="18"/>
              </w:rPr>
            </w:pPr>
            <w:r>
              <w:rPr>
                <w:rFonts w:ascii="Times New Roman" w:hAnsi="Times New Roman"/>
                <w:b w:val="0"/>
                <w:bCs/>
                <w:sz w:val="18"/>
                <w:szCs w:val="18"/>
              </w:rPr>
              <w:t>±192V \±204V \±216V \±228V \±240V DC</w:t>
            </w:r>
          </w:p>
          <w:p>
            <w:pPr>
              <w:pStyle w:val="20"/>
              <w:spacing w:before="1" w:line="252" w:lineRule="exact"/>
              <w:ind w:left="110"/>
              <w:rPr>
                <w:rFonts w:ascii="Times New Roman" w:eastAsia="Times New Roman"/>
                <w:b w:val="0"/>
                <w:bCs/>
                <w:sz w:val="18"/>
                <w:szCs w:val="18"/>
              </w:rPr>
            </w:pPr>
            <w:r>
              <w:rPr>
                <w:rFonts w:ascii="Times New Roman" w:eastAsia="Times New Roman"/>
                <w:b w:val="0"/>
                <w:bCs/>
                <w:sz w:val="18"/>
                <w:szCs w:val="18"/>
              </w:rPr>
              <w:t xml:space="preserve">(16 </w:t>
            </w:r>
            <w:r>
              <w:rPr>
                <w:b w:val="0"/>
                <w:bCs/>
                <w:sz w:val="18"/>
                <w:szCs w:val="18"/>
              </w:rPr>
              <w:t>节、</w:t>
            </w:r>
            <w:r>
              <w:rPr>
                <w:rFonts w:ascii="Times New Roman" w:eastAsia="Times New Roman"/>
                <w:b w:val="0"/>
                <w:bCs/>
                <w:sz w:val="18"/>
                <w:szCs w:val="18"/>
              </w:rPr>
              <w:t xml:space="preserve">17 </w:t>
            </w:r>
            <w:r>
              <w:rPr>
                <w:b w:val="0"/>
                <w:bCs/>
                <w:sz w:val="18"/>
                <w:szCs w:val="18"/>
              </w:rPr>
              <w:t>节、</w:t>
            </w:r>
            <w:r>
              <w:rPr>
                <w:rFonts w:ascii="Times New Roman" w:eastAsia="Times New Roman"/>
                <w:b w:val="0"/>
                <w:bCs/>
                <w:sz w:val="18"/>
                <w:szCs w:val="18"/>
              </w:rPr>
              <w:t xml:space="preserve">18 </w:t>
            </w:r>
            <w:r>
              <w:rPr>
                <w:b w:val="0"/>
                <w:bCs/>
                <w:sz w:val="18"/>
                <w:szCs w:val="18"/>
              </w:rPr>
              <w:t>节、</w:t>
            </w:r>
            <w:r>
              <w:rPr>
                <w:rFonts w:ascii="Times New Roman" w:eastAsia="Times New Roman"/>
                <w:b w:val="0"/>
                <w:bCs/>
                <w:sz w:val="18"/>
                <w:szCs w:val="18"/>
              </w:rPr>
              <w:t xml:space="preserve">19 </w:t>
            </w:r>
            <w:r>
              <w:rPr>
                <w:b w:val="0"/>
                <w:bCs/>
                <w:sz w:val="18"/>
                <w:szCs w:val="18"/>
              </w:rPr>
              <w:t>节、</w:t>
            </w:r>
            <w:r>
              <w:rPr>
                <w:rFonts w:ascii="Times New Roman" w:eastAsia="Times New Roman"/>
                <w:b w:val="0"/>
                <w:bCs/>
                <w:sz w:val="18"/>
                <w:szCs w:val="18"/>
              </w:rPr>
              <w:t xml:space="preserve">20 </w:t>
            </w:r>
            <w:r>
              <w:rPr>
                <w:b w:val="0"/>
                <w:bCs/>
                <w:sz w:val="18"/>
                <w:szCs w:val="18"/>
              </w:rPr>
              <w:t>节可选</w:t>
            </w:r>
            <w:r>
              <w:rPr>
                <w:rFonts w:ascii="Times New Roman" w:eastAsia="Times New Roman"/>
                <w:b w:val="0"/>
                <w:bCs/>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272" w:hRule="atLeast"/>
        </w:trPr>
        <w:tc>
          <w:tcPr>
            <w:tcW w:w="4346" w:type="dxa"/>
            <w:gridSpan w:val="2"/>
            <w:shd w:val="clear" w:color="auto" w:fill="auto"/>
          </w:tcPr>
          <w:p>
            <w:pPr>
              <w:pStyle w:val="20"/>
              <w:spacing w:line="252" w:lineRule="exact"/>
              <w:ind w:left="110"/>
              <w:rPr>
                <w:b w:val="0"/>
                <w:bCs/>
                <w:sz w:val="18"/>
                <w:szCs w:val="18"/>
              </w:rPr>
            </w:pPr>
            <w:r>
              <w:rPr>
                <w:b w:val="0"/>
                <w:bCs/>
                <w:sz w:val="18"/>
                <w:szCs w:val="18"/>
              </w:rPr>
              <w:t>充电电流</w:t>
            </w:r>
          </w:p>
        </w:tc>
        <w:tc>
          <w:tcPr>
            <w:tcW w:w="5866" w:type="dxa"/>
            <w:shd w:val="clear" w:color="auto" w:fill="auto"/>
          </w:tcPr>
          <w:p>
            <w:pPr>
              <w:pStyle w:val="20"/>
              <w:spacing w:line="252" w:lineRule="exact"/>
              <w:ind w:left="110"/>
              <w:rPr>
                <w:b w:val="0"/>
                <w:bCs/>
                <w:sz w:val="18"/>
                <w:szCs w:val="18"/>
              </w:rPr>
            </w:pPr>
            <w:r>
              <w:rPr>
                <w:b w:val="0"/>
                <w:bCs/>
                <w:sz w:val="18"/>
                <w:szCs w:val="18"/>
              </w:rPr>
              <w:t xml:space="preserve">最大 </w:t>
            </w:r>
            <w:r>
              <w:rPr>
                <w:rFonts w:ascii="Times New Roman" w:eastAsia="Times New Roman"/>
                <w:b w:val="0"/>
                <w:bCs/>
                <w:sz w:val="18"/>
                <w:szCs w:val="18"/>
              </w:rPr>
              <w:t>6Amax</w:t>
            </w:r>
            <w:r>
              <w:rPr>
                <w:b w:val="0"/>
                <w:bCs/>
                <w:sz w:val="18"/>
                <w:szCs w:val="18"/>
              </w:rPr>
              <w:t>（可根据电池容量设置）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292" w:hRule="atLeast"/>
        </w:trPr>
        <w:tc>
          <w:tcPr>
            <w:tcW w:w="4346" w:type="dxa"/>
            <w:gridSpan w:val="2"/>
            <w:shd w:val="clear" w:color="auto" w:fill="auto"/>
          </w:tcPr>
          <w:p>
            <w:pPr>
              <w:pStyle w:val="20"/>
              <w:spacing w:before="10" w:line="262" w:lineRule="exact"/>
              <w:ind w:left="110"/>
              <w:rPr>
                <w:b w:val="0"/>
                <w:bCs/>
                <w:sz w:val="18"/>
                <w:szCs w:val="18"/>
              </w:rPr>
            </w:pPr>
            <w:r>
              <w:rPr>
                <w:b w:val="0"/>
                <w:bCs/>
                <w:sz w:val="18"/>
                <w:szCs w:val="18"/>
              </w:rPr>
              <w:t>通讯界面</w:t>
            </w:r>
          </w:p>
        </w:tc>
        <w:tc>
          <w:tcPr>
            <w:tcW w:w="5866" w:type="dxa"/>
            <w:shd w:val="clear" w:color="auto" w:fill="auto"/>
          </w:tcPr>
          <w:p>
            <w:pPr>
              <w:pStyle w:val="20"/>
              <w:spacing w:before="1"/>
              <w:ind w:left="110"/>
              <w:rPr>
                <w:b w:val="0"/>
                <w:bCs/>
                <w:sz w:val="18"/>
                <w:szCs w:val="18"/>
              </w:rPr>
            </w:pPr>
            <w:r>
              <w:rPr>
                <w:rFonts w:ascii="Times New Roman" w:eastAsia="Times New Roman"/>
                <w:b w:val="0"/>
                <w:bCs/>
                <w:sz w:val="18"/>
                <w:szCs w:val="18"/>
              </w:rPr>
              <w:t>RS232</w:t>
            </w:r>
            <w:r>
              <w:rPr>
                <w:b w:val="0"/>
                <w:bCs/>
                <w:sz w:val="18"/>
                <w:szCs w:val="18"/>
              </w:rPr>
              <w:t>、</w:t>
            </w:r>
            <w:r>
              <w:rPr>
                <w:rFonts w:ascii="Times New Roman" w:eastAsia="Times New Roman"/>
                <w:b w:val="0"/>
                <w:bCs/>
                <w:sz w:val="18"/>
                <w:szCs w:val="18"/>
              </w:rPr>
              <w:t>RS485</w:t>
            </w:r>
            <w:r>
              <w:rPr>
                <w:b w:val="0"/>
                <w:bCs/>
                <w:sz w:val="18"/>
                <w:szCs w:val="18"/>
              </w:rPr>
              <w:t>、</w:t>
            </w:r>
            <w:r>
              <w:rPr>
                <w:rFonts w:ascii="Times New Roman" w:eastAsia="Times New Roman"/>
                <w:b w:val="0"/>
                <w:bCs/>
                <w:sz w:val="18"/>
                <w:szCs w:val="18"/>
              </w:rPr>
              <w:t xml:space="preserve">SNMP </w:t>
            </w:r>
            <w:r>
              <w:rPr>
                <w:b w:val="0"/>
                <w:bCs/>
                <w:sz w:val="18"/>
                <w:szCs w:val="18"/>
              </w:rPr>
              <w:t>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311" w:hRule="atLeast"/>
        </w:trPr>
        <w:tc>
          <w:tcPr>
            <w:tcW w:w="10212" w:type="dxa"/>
            <w:gridSpan w:val="3"/>
            <w:shd w:val="clear" w:color="auto" w:fill="auto"/>
          </w:tcPr>
          <w:p>
            <w:pPr>
              <w:pStyle w:val="20"/>
              <w:spacing w:before="2" w:line="289" w:lineRule="exact"/>
              <w:ind w:left="110"/>
              <w:rPr>
                <w:b w:val="0"/>
                <w:bCs/>
                <w:sz w:val="18"/>
                <w:szCs w:val="18"/>
              </w:rPr>
            </w:pPr>
            <w:r>
              <w:rPr>
                <w:b w:val="0"/>
                <w:bCs/>
                <w:sz w:val="18"/>
                <w:szCs w:val="18"/>
              </w:rPr>
              <w:t>工作环境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0" w:hRule="atLeast"/>
        </w:trPr>
        <w:tc>
          <w:tcPr>
            <w:tcW w:w="4346" w:type="dxa"/>
            <w:gridSpan w:val="2"/>
            <w:shd w:val="clear" w:color="auto" w:fill="auto"/>
          </w:tcPr>
          <w:p>
            <w:pPr>
              <w:pStyle w:val="20"/>
              <w:spacing w:before="1" w:line="250" w:lineRule="exact"/>
              <w:ind w:left="110"/>
              <w:rPr>
                <w:b w:val="0"/>
                <w:bCs/>
                <w:sz w:val="18"/>
                <w:szCs w:val="18"/>
              </w:rPr>
            </w:pPr>
            <w:r>
              <w:rPr>
                <w:b w:val="0"/>
                <w:bCs/>
                <w:sz w:val="18"/>
                <w:szCs w:val="18"/>
              </w:rPr>
              <w:t>工作温度</w:t>
            </w:r>
          </w:p>
        </w:tc>
        <w:tc>
          <w:tcPr>
            <w:tcW w:w="5866" w:type="dxa"/>
            <w:shd w:val="clear" w:color="auto" w:fill="auto"/>
          </w:tcPr>
          <w:p>
            <w:pPr>
              <w:pStyle w:val="20"/>
              <w:spacing w:before="1" w:line="250" w:lineRule="exact"/>
              <w:ind w:left="110"/>
              <w:rPr>
                <w:rFonts w:ascii="Times New Roman" w:hAnsi="Times New Roman" w:eastAsia="Times New Roman"/>
                <w:b w:val="0"/>
                <w:bCs/>
                <w:sz w:val="18"/>
                <w:szCs w:val="18"/>
              </w:rPr>
            </w:pPr>
            <w:r>
              <w:rPr>
                <w:rFonts w:ascii="Times New Roman" w:hAnsi="Times New Roman" w:eastAsia="Times New Roman"/>
                <w:b w:val="0"/>
                <w:bCs/>
                <w:w w:val="115"/>
                <w:sz w:val="18"/>
                <w:szCs w:val="18"/>
              </w:rPr>
              <w:t>0℃</w:t>
            </w:r>
            <w:r>
              <w:rPr>
                <w:b w:val="0"/>
                <w:bCs/>
                <w:w w:val="115"/>
                <w:sz w:val="18"/>
                <w:szCs w:val="18"/>
              </w:rPr>
              <w:t>～</w:t>
            </w:r>
            <w:r>
              <w:rPr>
                <w:rFonts w:ascii="Times New Roman" w:hAnsi="Times New Roman" w:eastAsia="Times New Roman"/>
                <w:b w:val="0"/>
                <w:bCs/>
                <w:w w:val="115"/>
                <w:sz w:val="18"/>
                <w:szCs w:val="18"/>
              </w:rPr>
              <w:t>40℃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4346" w:type="dxa"/>
            <w:gridSpan w:val="2"/>
            <w:shd w:val="clear" w:color="auto" w:fill="auto"/>
          </w:tcPr>
          <w:p>
            <w:pPr>
              <w:pStyle w:val="20"/>
              <w:spacing w:before="3" w:line="250" w:lineRule="exact"/>
              <w:ind w:left="110"/>
              <w:rPr>
                <w:b w:val="0"/>
                <w:bCs/>
                <w:sz w:val="18"/>
                <w:szCs w:val="18"/>
              </w:rPr>
            </w:pPr>
            <w:r>
              <w:rPr>
                <w:b w:val="0"/>
                <w:bCs/>
                <w:sz w:val="18"/>
                <w:szCs w:val="18"/>
              </w:rPr>
              <w:t>相对湿度</w:t>
            </w:r>
          </w:p>
        </w:tc>
        <w:tc>
          <w:tcPr>
            <w:tcW w:w="5866" w:type="dxa"/>
            <w:shd w:val="clear" w:color="auto" w:fill="auto"/>
          </w:tcPr>
          <w:p>
            <w:pPr>
              <w:pStyle w:val="20"/>
              <w:spacing w:before="3" w:line="250" w:lineRule="exact"/>
              <w:ind w:left="110"/>
              <w:rPr>
                <w:b w:val="0"/>
                <w:bCs/>
                <w:sz w:val="18"/>
                <w:szCs w:val="18"/>
              </w:rPr>
            </w:pPr>
            <w:r>
              <w:rPr>
                <w:rFonts w:ascii="Times New Roman" w:eastAsia="Times New Roman"/>
                <w:b w:val="0"/>
                <w:bCs/>
                <w:sz w:val="18"/>
                <w:szCs w:val="18"/>
              </w:rPr>
              <w:t>0</w:t>
            </w:r>
            <w:r>
              <w:rPr>
                <w:b w:val="0"/>
                <w:bCs/>
                <w:sz w:val="18"/>
                <w:szCs w:val="18"/>
              </w:rPr>
              <w:t>～</w:t>
            </w:r>
            <w:r>
              <w:rPr>
                <w:rFonts w:ascii="Times New Roman" w:eastAsia="Times New Roman"/>
                <w:b w:val="0"/>
                <w:bCs/>
                <w:sz w:val="18"/>
                <w:szCs w:val="18"/>
              </w:rPr>
              <w:t>95%</w:t>
            </w:r>
            <w:r>
              <w:rPr>
                <w:b w:val="0"/>
                <w:bCs/>
                <w:sz w:val="18"/>
                <w:szCs w:val="18"/>
              </w:rPr>
              <w:t>不结露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292" w:hRule="atLeast"/>
        </w:trPr>
        <w:tc>
          <w:tcPr>
            <w:tcW w:w="4346" w:type="dxa"/>
            <w:gridSpan w:val="2"/>
            <w:shd w:val="clear" w:color="auto" w:fill="auto"/>
          </w:tcPr>
          <w:p>
            <w:pPr>
              <w:pStyle w:val="20"/>
              <w:spacing w:before="13" w:line="259" w:lineRule="exact"/>
              <w:ind w:left="110"/>
              <w:rPr>
                <w:b w:val="0"/>
                <w:bCs/>
                <w:sz w:val="18"/>
                <w:szCs w:val="18"/>
              </w:rPr>
            </w:pPr>
            <w:r>
              <w:rPr>
                <w:b w:val="0"/>
                <w:bCs/>
                <w:sz w:val="18"/>
                <w:szCs w:val="18"/>
              </w:rPr>
              <w:t>储藏温度</w:t>
            </w:r>
          </w:p>
        </w:tc>
        <w:tc>
          <w:tcPr>
            <w:tcW w:w="5866" w:type="dxa"/>
            <w:shd w:val="clear" w:color="auto" w:fill="auto"/>
          </w:tcPr>
          <w:p>
            <w:pPr>
              <w:pStyle w:val="20"/>
              <w:spacing w:before="3" w:line="269" w:lineRule="exact"/>
              <w:ind w:left="110"/>
              <w:rPr>
                <w:rFonts w:ascii="Times New Roman" w:hAnsi="Times New Roman" w:eastAsia="Times New Roman"/>
                <w:b w:val="0"/>
                <w:bCs/>
                <w:sz w:val="18"/>
                <w:szCs w:val="18"/>
              </w:rPr>
            </w:pPr>
            <w:r>
              <w:rPr>
                <w:rFonts w:ascii="Times New Roman" w:hAnsi="Times New Roman" w:eastAsia="Times New Roman"/>
                <w:b w:val="0"/>
                <w:bCs/>
                <w:sz w:val="18"/>
                <w:szCs w:val="18"/>
              </w:rPr>
              <w:t>-25℃</w:t>
            </w:r>
            <w:r>
              <w:rPr>
                <w:b w:val="0"/>
                <w:bCs/>
                <w:sz w:val="18"/>
                <w:szCs w:val="18"/>
              </w:rPr>
              <w:t>～</w:t>
            </w:r>
            <w:r>
              <w:rPr>
                <w:rFonts w:ascii="Times New Roman" w:hAnsi="Times New Roman" w:eastAsia="Times New Roman"/>
                <w:b w:val="0"/>
                <w:bCs/>
                <w:sz w:val="18"/>
                <w:szCs w:val="18"/>
              </w:rPr>
              <w:t>55℃(</w:t>
            </w:r>
            <w:r>
              <w:rPr>
                <w:b w:val="0"/>
                <w:bCs/>
                <w:sz w:val="18"/>
                <w:szCs w:val="18"/>
              </w:rPr>
              <w:t>不含电池</w:t>
            </w:r>
            <w:r>
              <w:rPr>
                <w:rFonts w:ascii="Times New Roman" w:hAnsi="Times New Roman" w:eastAsia="Times New Roman"/>
                <w:b w:val="0"/>
                <w:bCs/>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291" w:hRule="atLeast"/>
        </w:trPr>
        <w:tc>
          <w:tcPr>
            <w:tcW w:w="4346" w:type="dxa"/>
            <w:gridSpan w:val="2"/>
            <w:shd w:val="clear" w:color="auto" w:fill="auto"/>
          </w:tcPr>
          <w:p>
            <w:pPr>
              <w:pStyle w:val="20"/>
              <w:spacing w:before="12" w:line="259" w:lineRule="exact"/>
              <w:ind w:left="110"/>
              <w:rPr>
                <w:b w:val="0"/>
                <w:bCs/>
                <w:sz w:val="18"/>
                <w:szCs w:val="18"/>
              </w:rPr>
            </w:pPr>
            <w:r>
              <w:rPr>
                <w:b w:val="0"/>
                <w:bCs/>
                <w:sz w:val="18"/>
                <w:szCs w:val="18"/>
              </w:rPr>
              <w:t>海拔高度</w:t>
            </w:r>
          </w:p>
        </w:tc>
        <w:tc>
          <w:tcPr>
            <w:tcW w:w="5866" w:type="dxa"/>
            <w:shd w:val="clear" w:color="auto" w:fill="auto"/>
          </w:tcPr>
          <w:p>
            <w:pPr>
              <w:pStyle w:val="20"/>
              <w:spacing w:before="3" w:line="269" w:lineRule="exact"/>
              <w:ind w:left="110"/>
              <w:rPr>
                <w:b w:val="0"/>
                <w:bCs/>
                <w:sz w:val="18"/>
                <w:szCs w:val="18"/>
              </w:rPr>
            </w:pPr>
            <w:r>
              <w:rPr>
                <w:b w:val="0"/>
                <w:bCs/>
                <w:sz w:val="18"/>
                <w:szCs w:val="18"/>
              </w:rPr>
              <w:t xml:space="preserve">小于 </w:t>
            </w:r>
            <w:r>
              <w:rPr>
                <w:rFonts w:ascii="Times New Roman" w:eastAsia="Times New Roman"/>
                <w:b w:val="0"/>
                <w:bCs/>
                <w:sz w:val="18"/>
                <w:szCs w:val="18"/>
              </w:rPr>
              <w:t xml:space="preserve">1500 </w:t>
            </w:r>
            <w:r>
              <w:rPr>
                <w:b w:val="0"/>
                <w:bCs/>
                <w:sz w:val="18"/>
                <w:szCs w:val="18"/>
              </w:rPr>
              <w:t>米</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272" w:hRule="atLeast"/>
        </w:trPr>
        <w:tc>
          <w:tcPr>
            <w:tcW w:w="10212" w:type="dxa"/>
            <w:gridSpan w:val="3"/>
            <w:shd w:val="clear" w:color="auto" w:fill="auto"/>
          </w:tcPr>
          <w:p>
            <w:pPr>
              <w:pStyle w:val="20"/>
              <w:spacing w:before="3" w:line="250" w:lineRule="exact"/>
              <w:ind w:left="110"/>
              <w:rPr>
                <w:b w:val="0"/>
                <w:bCs/>
                <w:sz w:val="18"/>
                <w:szCs w:val="18"/>
              </w:rPr>
            </w:pPr>
            <w:r>
              <w:rPr>
                <w:b w:val="0"/>
                <w:bCs/>
                <w:sz w:val="18"/>
                <w:szCs w:val="18"/>
              </w:rPr>
              <w:t>物理特性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399" w:hRule="atLeast"/>
        </w:trPr>
        <w:tc>
          <w:tcPr>
            <w:tcW w:w="2181" w:type="dxa"/>
            <w:shd w:val="clear" w:color="auto" w:fill="auto"/>
          </w:tcPr>
          <w:p>
            <w:pPr>
              <w:pStyle w:val="20"/>
              <w:spacing w:before="1" w:line="240" w:lineRule="auto"/>
              <w:ind w:left="110"/>
              <w:jc w:val="both"/>
              <w:rPr>
                <w:rFonts w:ascii="Times New Roman" w:eastAsia="Times New Roman"/>
                <w:b w:val="0"/>
                <w:bCs/>
                <w:sz w:val="18"/>
                <w:szCs w:val="18"/>
              </w:rPr>
            </w:pPr>
            <w:r>
              <w:rPr>
                <w:b w:val="0"/>
                <w:bCs/>
                <w:sz w:val="18"/>
                <w:szCs w:val="18"/>
              </w:rPr>
              <w:t>重 量（净重）</w:t>
            </w:r>
            <w:r>
              <w:rPr>
                <w:rFonts w:ascii="Times New Roman" w:eastAsia="Times New Roman"/>
                <w:b w:val="0"/>
                <w:bCs/>
                <w:sz w:val="18"/>
                <w:szCs w:val="18"/>
              </w:rPr>
              <w:t>Kg</w:t>
            </w:r>
          </w:p>
        </w:tc>
        <w:tc>
          <w:tcPr>
            <w:tcW w:w="2165" w:type="dxa"/>
            <w:shd w:val="clear" w:color="auto" w:fill="auto"/>
          </w:tcPr>
          <w:p>
            <w:pPr>
              <w:pStyle w:val="20"/>
              <w:spacing w:before="137" w:line="240" w:lineRule="auto"/>
              <w:ind w:left="0" w:leftChars="0" w:firstLine="0" w:firstLineChars="0"/>
              <w:jc w:val="both"/>
              <w:rPr>
                <w:b w:val="0"/>
                <w:bCs/>
                <w:sz w:val="18"/>
                <w:szCs w:val="18"/>
              </w:rPr>
            </w:pPr>
            <w:r>
              <w:rPr>
                <w:b w:val="0"/>
                <w:bCs/>
                <w:sz w:val="18"/>
                <w:szCs w:val="18"/>
              </w:rPr>
              <w:t>模块</w:t>
            </w:r>
          </w:p>
        </w:tc>
        <w:tc>
          <w:tcPr>
            <w:tcW w:w="5866" w:type="dxa"/>
            <w:shd w:val="clear" w:color="auto" w:fill="auto"/>
          </w:tcPr>
          <w:p>
            <w:pPr>
              <w:pStyle w:val="20"/>
              <w:spacing w:before="151" w:line="240" w:lineRule="auto"/>
              <w:ind w:left="110"/>
              <w:jc w:val="both"/>
              <w:rPr>
                <w:rFonts w:ascii="Times New Roman"/>
                <w:b w:val="0"/>
                <w:bCs/>
                <w:sz w:val="18"/>
                <w:szCs w:val="18"/>
              </w:rPr>
            </w:pPr>
            <w:r>
              <w:rPr>
                <w:rFonts w:ascii="Times New Roman"/>
                <w:b w:val="0"/>
                <w:bCs/>
                <w:sz w:val="18"/>
                <w:szCs w:val="18"/>
              </w:rPr>
              <w:t>33.5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358" w:hRule="atLeast"/>
        </w:trPr>
        <w:tc>
          <w:tcPr>
            <w:tcW w:w="2181" w:type="dxa"/>
            <w:shd w:val="clear" w:color="auto" w:fill="auto"/>
          </w:tcPr>
          <w:p>
            <w:pPr>
              <w:pStyle w:val="20"/>
              <w:spacing w:before="32" w:line="240" w:lineRule="auto"/>
              <w:ind w:left="110"/>
              <w:rPr>
                <w:rFonts w:ascii="Times New Roman" w:hAnsi="Times New Roman" w:eastAsia="Times New Roman"/>
                <w:b w:val="0"/>
                <w:bCs/>
                <w:sz w:val="18"/>
                <w:szCs w:val="18"/>
              </w:rPr>
            </w:pPr>
            <w:r>
              <w:rPr>
                <w:b w:val="0"/>
                <w:bCs/>
                <w:sz w:val="18"/>
                <w:szCs w:val="18"/>
              </w:rPr>
              <w:t>尺寸（</w:t>
            </w:r>
            <w:r>
              <w:rPr>
                <w:rFonts w:ascii="Times New Roman" w:hAnsi="Times New Roman" w:eastAsia="Times New Roman"/>
                <w:b w:val="0"/>
                <w:bCs/>
                <w:sz w:val="18"/>
                <w:szCs w:val="18"/>
              </w:rPr>
              <w:t>W×H×D</w:t>
            </w:r>
            <w:r>
              <w:rPr>
                <w:b w:val="0"/>
                <w:bCs/>
                <w:sz w:val="18"/>
                <w:szCs w:val="18"/>
              </w:rPr>
              <w:t>）</w:t>
            </w:r>
            <w:r>
              <w:rPr>
                <w:rFonts w:ascii="Times New Roman" w:hAnsi="Times New Roman" w:eastAsia="Times New Roman"/>
                <w:b w:val="0"/>
                <w:bCs/>
                <w:sz w:val="18"/>
                <w:szCs w:val="18"/>
              </w:rPr>
              <w:t>mm</w:t>
            </w:r>
          </w:p>
        </w:tc>
        <w:tc>
          <w:tcPr>
            <w:tcW w:w="2165" w:type="dxa"/>
            <w:shd w:val="clear" w:color="auto" w:fill="auto"/>
          </w:tcPr>
          <w:p>
            <w:pPr>
              <w:pStyle w:val="20"/>
              <w:spacing w:before="166" w:line="240" w:lineRule="auto"/>
              <w:rPr>
                <w:b w:val="0"/>
                <w:bCs/>
                <w:sz w:val="18"/>
                <w:szCs w:val="18"/>
              </w:rPr>
            </w:pPr>
            <w:r>
              <w:rPr>
                <w:b w:val="0"/>
                <w:bCs/>
                <w:sz w:val="18"/>
                <w:szCs w:val="18"/>
              </w:rPr>
              <w:t>模块</w:t>
            </w:r>
          </w:p>
        </w:tc>
        <w:tc>
          <w:tcPr>
            <w:tcW w:w="5866" w:type="dxa"/>
            <w:shd w:val="clear" w:color="auto" w:fill="auto"/>
          </w:tcPr>
          <w:p>
            <w:pPr>
              <w:pStyle w:val="20"/>
              <w:spacing w:before="180" w:line="240" w:lineRule="auto"/>
              <w:ind w:left="110"/>
              <w:rPr>
                <w:rFonts w:ascii="Times New Roman"/>
                <w:b w:val="0"/>
                <w:bCs/>
                <w:sz w:val="18"/>
                <w:szCs w:val="18"/>
              </w:rPr>
            </w:pPr>
            <w:r>
              <w:rPr>
                <w:rFonts w:ascii="Times New Roman"/>
                <w:b w:val="0"/>
                <w:bCs/>
                <w:sz w:val="18"/>
                <w:szCs w:val="18"/>
              </w:rPr>
              <w:t>443x131 x580mm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0" w:type="dxa"/>
            <w:bottom w:w="0" w:type="dxa"/>
            <w:right w:w="0" w:type="dxa"/>
          </w:tblCellMar>
        </w:tblPrEx>
        <w:trPr>
          <w:trHeight w:val="291" w:hRule="atLeast"/>
        </w:trPr>
        <w:tc>
          <w:tcPr>
            <w:tcW w:w="4346" w:type="dxa"/>
            <w:gridSpan w:val="2"/>
            <w:shd w:val="clear" w:color="auto" w:fill="auto"/>
          </w:tcPr>
          <w:p>
            <w:pPr>
              <w:pStyle w:val="20"/>
              <w:spacing w:before="10" w:line="262" w:lineRule="exact"/>
              <w:ind w:left="110"/>
              <w:rPr>
                <w:b w:val="0"/>
                <w:bCs/>
                <w:sz w:val="18"/>
                <w:szCs w:val="18"/>
              </w:rPr>
            </w:pPr>
            <w:r>
              <w:rPr>
                <w:b w:val="0"/>
                <w:bCs/>
                <w:sz w:val="18"/>
                <w:szCs w:val="18"/>
              </w:rPr>
              <w:t>执行标准</w:t>
            </w:r>
          </w:p>
        </w:tc>
        <w:tc>
          <w:tcPr>
            <w:tcW w:w="5866" w:type="dxa"/>
            <w:shd w:val="clear" w:color="auto" w:fill="auto"/>
          </w:tcPr>
          <w:p>
            <w:pPr>
              <w:pStyle w:val="20"/>
              <w:ind w:left="110"/>
              <w:rPr>
                <w:rFonts w:ascii="Times New Roman" w:eastAsia="Times New Roman"/>
                <w:b w:val="0"/>
                <w:bCs/>
                <w:sz w:val="18"/>
                <w:szCs w:val="18"/>
              </w:rPr>
            </w:pPr>
            <w:r>
              <w:rPr>
                <w:rFonts w:ascii="Times New Roman" w:eastAsia="Times New Roman"/>
                <w:b w:val="0"/>
                <w:bCs/>
                <w:sz w:val="18"/>
                <w:szCs w:val="18"/>
              </w:rPr>
              <w:t>CE,EN/IEC 62040-2</w:t>
            </w:r>
            <w:r>
              <w:rPr>
                <w:b w:val="0"/>
                <w:bCs/>
                <w:sz w:val="18"/>
                <w:szCs w:val="18"/>
              </w:rPr>
              <w:t>，</w:t>
            </w:r>
            <w:r>
              <w:rPr>
                <w:rFonts w:ascii="Times New Roman" w:eastAsia="Times New Roman"/>
                <w:b w:val="0"/>
                <w:bCs/>
                <w:sz w:val="18"/>
                <w:szCs w:val="18"/>
              </w:rPr>
              <w:t>EN/IEC 62040-1-1</w:t>
            </w:r>
            <w:r>
              <w:rPr>
                <w:b w:val="0"/>
                <w:bCs/>
                <w:sz w:val="18"/>
                <w:szCs w:val="18"/>
              </w:rPr>
              <w:t>，</w:t>
            </w:r>
            <w:r>
              <w:rPr>
                <w:rFonts w:ascii="Times New Roman" w:eastAsia="Times New Roman"/>
                <w:b w:val="0"/>
                <w:bCs/>
                <w:sz w:val="18"/>
                <w:szCs w:val="18"/>
              </w:rPr>
              <w:t>YD/T1095-2008</w:t>
            </w:r>
          </w:p>
        </w:tc>
      </w:tr>
    </w:tbl>
    <w:p>
      <w:pPr>
        <w:spacing w:after="0"/>
        <w:rPr>
          <w:rFonts w:ascii="Times New Roman" w:eastAsia="Times New Roman"/>
          <w:sz w:val="21"/>
        </w:rPr>
        <w:sectPr>
          <w:pgSz w:w="11900" w:h="16850"/>
          <w:pgMar w:top="1480" w:right="540" w:bottom="840" w:left="1240" w:header="0" w:footer="652" w:gutter="0"/>
          <w:cols w:space="720" w:num="1"/>
        </w:sectPr>
      </w:pPr>
    </w:p>
    <w:p>
      <w:pPr>
        <w:tabs>
          <w:tab w:val="left" w:pos="1535"/>
        </w:tabs>
        <w:spacing w:before="43"/>
        <w:ind w:left="0" w:right="404" w:firstLine="0"/>
        <w:jc w:val="center"/>
        <w:outlineLvl w:val="0"/>
        <w:rPr>
          <w:b/>
          <w:sz w:val="36"/>
        </w:rPr>
      </w:pPr>
      <w:bookmarkStart w:id="40" w:name="_Toc1362"/>
      <w:r>
        <w:rPr>
          <w:b/>
          <w:sz w:val="36"/>
        </w:rPr>
        <w:t>附录</w:t>
      </w:r>
      <w:r>
        <w:rPr>
          <w:b/>
          <w:spacing w:val="-89"/>
          <w:sz w:val="36"/>
        </w:rPr>
        <w:t xml:space="preserve"> </w:t>
      </w:r>
      <w:r>
        <w:rPr>
          <w:rFonts w:ascii="Times New Roman" w:eastAsia="Times New Roman"/>
          <w:b/>
          <w:sz w:val="36"/>
        </w:rPr>
        <w:t>2</w:t>
      </w:r>
      <w:r>
        <w:rPr>
          <w:rFonts w:ascii="Times New Roman" w:eastAsia="Times New Roman"/>
          <w:b/>
          <w:sz w:val="36"/>
        </w:rPr>
        <w:tab/>
      </w:r>
      <w:r>
        <w:rPr>
          <w:b/>
          <w:w w:val="95"/>
          <w:sz w:val="36"/>
        </w:rPr>
        <w:t>常见问题及处理</w:t>
      </w:r>
      <w:bookmarkEnd w:id="40"/>
    </w:p>
    <w:p>
      <w:pPr>
        <w:pStyle w:val="6"/>
        <w:spacing w:before="9"/>
        <w:rPr>
          <w:b/>
          <w:sz w:val="37"/>
        </w:rPr>
      </w:pPr>
    </w:p>
    <w:p>
      <w:pPr>
        <w:pStyle w:val="6"/>
        <w:spacing w:line="244" w:lineRule="auto"/>
        <w:ind w:left="181" w:right="577" w:firstLine="434"/>
      </w:pPr>
      <w:r>
        <w:rPr>
          <w:rFonts w:ascii="Times New Roman" w:eastAsia="Times New Roman"/>
        </w:rPr>
        <w:t>UPS</w:t>
      </w:r>
      <w:r>
        <w:rPr>
          <w:rFonts w:ascii="Times New Roman" w:eastAsia="Times New Roman"/>
          <w:spacing w:val="36"/>
        </w:rPr>
        <w:t xml:space="preserve"> </w:t>
      </w:r>
      <w:r>
        <w:rPr>
          <w:spacing w:val="-11"/>
        </w:rPr>
        <w:t>在使用过程中失去正常功能，有可能是由于安装、配线或使用方面出现错误，请用户首先检查</w:t>
      </w:r>
      <w:r>
        <w:rPr>
          <w:spacing w:val="-6"/>
        </w:rPr>
        <w:t>这三方面。若确认无误，请联系我司的客服中心。请同时提供以下资料：</w:t>
      </w:r>
    </w:p>
    <w:p>
      <w:pPr>
        <w:pStyle w:val="19"/>
        <w:numPr>
          <w:ilvl w:val="0"/>
          <w:numId w:val="11"/>
        </w:numPr>
        <w:tabs>
          <w:tab w:val="left" w:pos="1336"/>
        </w:tabs>
        <w:spacing w:before="116" w:after="0" w:line="240" w:lineRule="auto"/>
        <w:ind w:left="1335" w:right="0" w:hanging="721"/>
        <w:jc w:val="left"/>
        <w:rPr>
          <w:sz w:val="21"/>
        </w:rPr>
      </w:pPr>
      <w:r>
        <w:rPr>
          <w:spacing w:val="-3"/>
          <w:sz w:val="21"/>
        </w:rPr>
        <w:t>产品的型号和序列号。</w:t>
      </w:r>
    </w:p>
    <w:p>
      <w:pPr>
        <w:pStyle w:val="19"/>
        <w:numPr>
          <w:ilvl w:val="0"/>
          <w:numId w:val="11"/>
        </w:numPr>
        <w:tabs>
          <w:tab w:val="left" w:pos="1336"/>
        </w:tabs>
        <w:spacing w:before="125" w:after="0" w:line="240" w:lineRule="auto"/>
        <w:ind w:left="1335" w:right="0" w:hanging="721"/>
        <w:jc w:val="left"/>
        <w:rPr>
          <w:sz w:val="21"/>
        </w:rPr>
      </w:pPr>
      <w:r>
        <w:rPr>
          <w:spacing w:val="-3"/>
          <w:sz w:val="21"/>
        </w:rPr>
        <w:t>发生故障时尽可能详细的故障现象</w:t>
      </w:r>
      <w:r>
        <w:rPr>
          <w:sz w:val="21"/>
        </w:rPr>
        <w:t>（</w:t>
      </w:r>
      <w:r>
        <w:rPr>
          <w:rFonts w:ascii="Times New Roman" w:eastAsia="Times New Roman"/>
          <w:sz w:val="21"/>
        </w:rPr>
        <w:t>LCD</w:t>
      </w:r>
      <w:r>
        <w:rPr>
          <w:rFonts w:ascii="Times New Roman" w:eastAsia="Times New Roman"/>
          <w:spacing w:val="1"/>
          <w:sz w:val="21"/>
        </w:rPr>
        <w:t xml:space="preserve"> </w:t>
      </w:r>
      <w:r>
        <w:rPr>
          <w:spacing w:val="-3"/>
          <w:sz w:val="21"/>
        </w:rPr>
        <w:t>屏显示信息、指示灯状态等）</w:t>
      </w:r>
      <w:r>
        <w:rPr>
          <w:sz w:val="21"/>
        </w:rPr>
        <w:t>。</w:t>
      </w:r>
    </w:p>
    <w:p>
      <w:pPr>
        <w:pStyle w:val="6"/>
        <w:spacing w:before="122" w:line="244" w:lineRule="auto"/>
        <w:ind w:left="181" w:right="529" w:firstLine="434"/>
      </w:pPr>
      <w:r>
        <w:t xml:space="preserve">详细阅读本使用手册对用户正确使用本 </w:t>
      </w:r>
      <w:r>
        <w:rPr>
          <w:rFonts w:ascii="Times New Roman" w:eastAsia="Times New Roman"/>
        </w:rPr>
        <w:t xml:space="preserve">UPS </w:t>
      </w:r>
      <w:r>
        <w:t>有很大的帮助。为方便用户使用，下面列出了一些常见问题的处理方法，以供参考。</w:t>
      </w:r>
    </w:p>
    <w:p>
      <w:pPr>
        <w:pStyle w:val="6"/>
        <w:spacing w:before="11"/>
        <w:rPr>
          <w:sz w:val="27"/>
        </w:rPr>
      </w:pPr>
    </w:p>
    <w:tbl>
      <w:tblPr>
        <w:tblStyle w:val="16"/>
        <w:tblW w:w="0" w:type="auto"/>
        <w:tblInd w:w="29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3"/>
        <w:gridCol w:w="2225"/>
        <w:gridCol w:w="3026"/>
        <w:gridCol w:w="37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703" w:type="dxa"/>
            <w:shd w:val="clear" w:color="auto" w:fill="B3B3B3"/>
          </w:tcPr>
          <w:p>
            <w:pPr>
              <w:pStyle w:val="20"/>
              <w:spacing w:before="3"/>
              <w:rPr>
                <w:sz w:val="22"/>
              </w:rPr>
            </w:pPr>
            <w:r>
              <w:rPr>
                <w:sz w:val="22"/>
              </w:rPr>
              <w:t>序号</w:t>
            </w:r>
          </w:p>
        </w:tc>
        <w:tc>
          <w:tcPr>
            <w:tcW w:w="2225" w:type="dxa"/>
            <w:shd w:val="clear" w:color="auto" w:fill="B3B3B3"/>
          </w:tcPr>
          <w:p>
            <w:pPr>
              <w:pStyle w:val="20"/>
              <w:spacing w:before="3"/>
              <w:ind w:left="544"/>
              <w:rPr>
                <w:sz w:val="22"/>
              </w:rPr>
            </w:pPr>
            <w:r>
              <w:rPr>
                <w:sz w:val="22"/>
              </w:rPr>
              <w:t>问题</w:t>
            </w:r>
          </w:p>
        </w:tc>
        <w:tc>
          <w:tcPr>
            <w:tcW w:w="3026" w:type="dxa"/>
            <w:shd w:val="clear" w:color="auto" w:fill="B3B3B3"/>
          </w:tcPr>
          <w:p>
            <w:pPr>
              <w:pStyle w:val="20"/>
              <w:spacing w:before="3"/>
              <w:ind w:left="547"/>
              <w:rPr>
                <w:sz w:val="22"/>
              </w:rPr>
            </w:pPr>
            <w:r>
              <w:rPr>
                <w:sz w:val="22"/>
              </w:rPr>
              <w:t>可能原因</w:t>
            </w:r>
          </w:p>
        </w:tc>
        <w:tc>
          <w:tcPr>
            <w:tcW w:w="3754" w:type="dxa"/>
            <w:shd w:val="clear" w:color="auto" w:fill="B3B3B3"/>
          </w:tcPr>
          <w:p>
            <w:pPr>
              <w:pStyle w:val="20"/>
              <w:spacing w:before="3"/>
              <w:ind w:left="548"/>
              <w:rPr>
                <w:sz w:val="22"/>
              </w:rPr>
            </w:pPr>
            <w:r>
              <w:rPr>
                <w:sz w:val="22"/>
              </w:rPr>
              <w:t>解决方法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6" w:hRule="atLeast"/>
        </w:trPr>
        <w:tc>
          <w:tcPr>
            <w:tcW w:w="703" w:type="dxa"/>
          </w:tcPr>
          <w:p>
            <w:pPr>
              <w:pStyle w:val="20"/>
              <w:spacing w:before="6"/>
              <w:ind w:left="0"/>
              <w:rPr>
                <w:sz w:val="34"/>
              </w:rPr>
            </w:pPr>
          </w:p>
          <w:p>
            <w:pPr>
              <w:pStyle w:val="20"/>
              <w:rPr>
                <w:rFonts w:ascii="Times New Roman"/>
                <w:sz w:val="22"/>
              </w:rPr>
            </w:pPr>
            <w:r>
              <w:rPr>
                <w:rFonts w:ascii="Times New Roman"/>
                <w:w w:val="100"/>
                <w:sz w:val="22"/>
              </w:rPr>
              <w:t>1</w:t>
            </w:r>
          </w:p>
        </w:tc>
        <w:tc>
          <w:tcPr>
            <w:tcW w:w="2225" w:type="dxa"/>
          </w:tcPr>
          <w:p>
            <w:pPr>
              <w:pStyle w:val="20"/>
              <w:spacing w:before="144" w:line="242" w:lineRule="auto"/>
              <w:ind w:left="105" w:right="95"/>
              <w:rPr>
                <w:sz w:val="22"/>
              </w:rPr>
            </w:pPr>
            <w:r>
              <w:rPr>
                <w:rFonts w:ascii="Times New Roman" w:eastAsia="Times New Roman"/>
                <w:sz w:val="22"/>
              </w:rPr>
              <w:t>UPS</w:t>
            </w:r>
            <w:r>
              <w:rPr>
                <w:sz w:val="22"/>
              </w:rPr>
              <w:t>接上市电开不了机</w:t>
            </w:r>
          </w:p>
        </w:tc>
        <w:tc>
          <w:tcPr>
            <w:tcW w:w="3026" w:type="dxa"/>
          </w:tcPr>
          <w:p>
            <w:pPr>
              <w:pStyle w:val="20"/>
              <w:spacing w:before="3" w:line="242" w:lineRule="auto"/>
              <w:ind w:left="108" w:right="1144"/>
              <w:rPr>
                <w:sz w:val="22"/>
              </w:rPr>
            </w:pPr>
            <w:r>
              <w:rPr>
                <w:sz w:val="22"/>
              </w:rPr>
              <w:t>输入电源未接入； 输入电压过低；</w:t>
            </w:r>
          </w:p>
          <w:p>
            <w:pPr>
              <w:pStyle w:val="20"/>
              <w:spacing w:before="2" w:line="262" w:lineRule="exact"/>
              <w:ind w:left="108"/>
              <w:rPr>
                <w:sz w:val="22"/>
              </w:rPr>
            </w:pPr>
            <w:r>
              <w:rPr>
                <w:sz w:val="22"/>
              </w:rPr>
              <w:t>模块的输入开关未闭合</w:t>
            </w:r>
          </w:p>
        </w:tc>
        <w:tc>
          <w:tcPr>
            <w:tcW w:w="3754" w:type="dxa"/>
          </w:tcPr>
          <w:p>
            <w:pPr>
              <w:pStyle w:val="20"/>
              <w:spacing w:before="3" w:line="242" w:lineRule="auto"/>
              <w:ind w:left="109" w:right="94"/>
              <w:rPr>
                <w:sz w:val="22"/>
              </w:rPr>
            </w:pPr>
            <w:r>
              <w:rPr>
                <w:sz w:val="22"/>
              </w:rPr>
              <w:t>用电压表检查</w:t>
            </w:r>
            <w:r>
              <w:rPr>
                <w:rFonts w:ascii="Times New Roman" w:eastAsia="Times New Roman"/>
                <w:sz w:val="22"/>
              </w:rPr>
              <w:t>UPS</w:t>
            </w:r>
            <w:r>
              <w:rPr>
                <w:sz w:val="22"/>
              </w:rPr>
              <w:t>输入电压</w:t>
            </w:r>
            <w:r>
              <w:rPr>
                <w:rFonts w:ascii="Times New Roman" w:eastAsia="Times New Roman"/>
                <w:sz w:val="22"/>
              </w:rPr>
              <w:t>/</w:t>
            </w:r>
            <w:r>
              <w:rPr>
                <w:sz w:val="22"/>
              </w:rPr>
              <w:t>频率是否符合规格要求；</w:t>
            </w:r>
          </w:p>
          <w:p>
            <w:pPr>
              <w:pStyle w:val="20"/>
              <w:spacing w:before="2" w:line="262" w:lineRule="exact"/>
              <w:ind w:left="109"/>
              <w:rPr>
                <w:sz w:val="22"/>
              </w:rPr>
            </w:pPr>
            <w:r>
              <w:rPr>
                <w:sz w:val="22"/>
              </w:rPr>
              <w:t>检查所有模块输入开关是否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6" w:hRule="atLeast"/>
        </w:trPr>
        <w:tc>
          <w:tcPr>
            <w:tcW w:w="703" w:type="dxa"/>
          </w:tcPr>
          <w:p>
            <w:pPr>
              <w:pStyle w:val="20"/>
              <w:spacing w:before="6"/>
              <w:ind w:left="0"/>
              <w:rPr>
                <w:sz w:val="23"/>
              </w:rPr>
            </w:pPr>
          </w:p>
          <w:p>
            <w:pPr>
              <w:pStyle w:val="20"/>
              <w:rPr>
                <w:rFonts w:ascii="Times New Roman"/>
                <w:sz w:val="22"/>
              </w:rPr>
            </w:pPr>
            <w:r>
              <w:rPr>
                <w:rFonts w:ascii="Times New Roman"/>
                <w:w w:val="100"/>
                <w:sz w:val="22"/>
              </w:rPr>
              <w:t>2</w:t>
            </w:r>
          </w:p>
        </w:tc>
        <w:tc>
          <w:tcPr>
            <w:tcW w:w="2225" w:type="dxa"/>
          </w:tcPr>
          <w:p>
            <w:pPr>
              <w:pStyle w:val="20"/>
              <w:spacing w:before="3" w:line="242" w:lineRule="auto"/>
              <w:ind w:left="105" w:right="83"/>
              <w:rPr>
                <w:sz w:val="22"/>
              </w:rPr>
            </w:pPr>
            <w:r>
              <w:rPr>
                <w:sz w:val="22"/>
              </w:rPr>
              <w:t>市电正常但市电指示灯不亮，</w:t>
            </w:r>
            <w:r>
              <w:rPr>
                <w:rFonts w:ascii="Times New Roman" w:eastAsia="Times New Roman"/>
                <w:sz w:val="22"/>
              </w:rPr>
              <w:t>UPS</w:t>
            </w:r>
            <w:r>
              <w:rPr>
                <w:sz w:val="22"/>
              </w:rPr>
              <w:t>工作在</w:t>
            </w:r>
          </w:p>
          <w:p>
            <w:pPr>
              <w:pStyle w:val="20"/>
              <w:spacing w:before="2" w:line="262" w:lineRule="exact"/>
              <w:ind w:left="105"/>
              <w:rPr>
                <w:sz w:val="22"/>
              </w:rPr>
            </w:pPr>
            <w:r>
              <w:rPr>
                <w:sz w:val="22"/>
              </w:rPr>
              <w:t>电池供电模式</w:t>
            </w:r>
          </w:p>
        </w:tc>
        <w:tc>
          <w:tcPr>
            <w:tcW w:w="3026" w:type="dxa"/>
          </w:tcPr>
          <w:p>
            <w:pPr>
              <w:pStyle w:val="20"/>
              <w:spacing w:before="144" w:line="242" w:lineRule="auto"/>
              <w:ind w:left="108" w:right="923"/>
              <w:rPr>
                <w:sz w:val="22"/>
              </w:rPr>
            </w:pPr>
            <w:r>
              <w:rPr>
                <w:spacing w:val="-2"/>
                <w:sz w:val="22"/>
              </w:rPr>
              <w:t xml:space="preserve">输入开关未闭合； </w:t>
            </w:r>
            <w:r>
              <w:rPr>
                <w:spacing w:val="-5"/>
                <w:sz w:val="22"/>
              </w:rPr>
              <w:t>输入电源线连接不良</w:t>
            </w:r>
          </w:p>
        </w:tc>
        <w:tc>
          <w:tcPr>
            <w:tcW w:w="3754" w:type="dxa"/>
          </w:tcPr>
          <w:p>
            <w:pPr>
              <w:pStyle w:val="20"/>
              <w:spacing w:before="144"/>
              <w:ind w:left="109"/>
              <w:rPr>
                <w:sz w:val="22"/>
              </w:rPr>
            </w:pPr>
            <w:r>
              <w:rPr>
                <w:sz w:val="22"/>
              </w:rPr>
              <w:t>合上输入开关</w:t>
            </w:r>
          </w:p>
          <w:p>
            <w:pPr>
              <w:pStyle w:val="20"/>
              <w:spacing w:before="4"/>
              <w:ind w:left="109"/>
              <w:rPr>
                <w:sz w:val="22"/>
              </w:rPr>
            </w:pPr>
            <w:r>
              <w:rPr>
                <w:sz w:val="22"/>
              </w:rPr>
              <w:t>确保输入电源线连接妥当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9" w:hRule="atLeast"/>
        </w:trPr>
        <w:tc>
          <w:tcPr>
            <w:tcW w:w="703" w:type="dxa"/>
          </w:tcPr>
          <w:p>
            <w:pPr>
              <w:pStyle w:val="20"/>
              <w:spacing w:before="1"/>
              <w:ind w:left="0"/>
              <w:rPr>
                <w:sz w:val="23"/>
              </w:rPr>
            </w:pPr>
          </w:p>
          <w:p>
            <w:pPr>
              <w:pStyle w:val="20"/>
              <w:rPr>
                <w:rFonts w:ascii="Times New Roman"/>
                <w:sz w:val="22"/>
              </w:rPr>
            </w:pPr>
            <w:r>
              <w:rPr>
                <w:rFonts w:ascii="Times New Roman"/>
                <w:w w:val="100"/>
                <w:sz w:val="22"/>
              </w:rPr>
              <w:t>3</w:t>
            </w:r>
          </w:p>
        </w:tc>
        <w:tc>
          <w:tcPr>
            <w:tcW w:w="2225" w:type="dxa"/>
          </w:tcPr>
          <w:p>
            <w:pPr>
              <w:pStyle w:val="20"/>
              <w:spacing w:before="142" w:line="242" w:lineRule="auto"/>
              <w:ind w:left="105" w:right="95"/>
              <w:rPr>
                <w:sz w:val="22"/>
              </w:rPr>
            </w:pPr>
            <w:r>
              <w:rPr>
                <w:rFonts w:ascii="Times New Roman" w:eastAsia="Times New Roman"/>
                <w:sz w:val="22"/>
              </w:rPr>
              <w:t>UPS</w:t>
            </w:r>
            <w:r>
              <w:rPr>
                <w:sz w:val="22"/>
              </w:rPr>
              <w:t>未报故障但输出无电压</w:t>
            </w:r>
          </w:p>
        </w:tc>
        <w:tc>
          <w:tcPr>
            <w:tcW w:w="3026" w:type="dxa"/>
          </w:tcPr>
          <w:p>
            <w:pPr>
              <w:pStyle w:val="20"/>
              <w:spacing w:before="4"/>
              <w:ind w:left="0"/>
              <w:rPr>
                <w:sz w:val="22"/>
              </w:rPr>
            </w:pPr>
          </w:p>
          <w:p>
            <w:pPr>
              <w:pStyle w:val="20"/>
              <w:ind w:left="108"/>
              <w:rPr>
                <w:sz w:val="22"/>
              </w:rPr>
            </w:pPr>
            <w:r>
              <w:rPr>
                <w:sz w:val="22"/>
              </w:rPr>
              <w:t>输出连接电源线连接不良</w:t>
            </w:r>
          </w:p>
        </w:tc>
        <w:tc>
          <w:tcPr>
            <w:tcW w:w="3754" w:type="dxa"/>
          </w:tcPr>
          <w:p>
            <w:pPr>
              <w:pStyle w:val="20"/>
              <w:spacing w:before="4"/>
              <w:ind w:left="0"/>
              <w:rPr>
                <w:sz w:val="22"/>
              </w:rPr>
            </w:pPr>
          </w:p>
          <w:p>
            <w:pPr>
              <w:pStyle w:val="20"/>
              <w:ind w:left="109"/>
              <w:rPr>
                <w:sz w:val="22"/>
              </w:rPr>
            </w:pPr>
            <w:r>
              <w:rPr>
                <w:sz w:val="22"/>
              </w:rPr>
              <w:t>确保输出连接电源线连接妥当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2" w:hRule="atLeast"/>
        </w:trPr>
        <w:tc>
          <w:tcPr>
            <w:tcW w:w="703" w:type="dxa"/>
          </w:tcPr>
          <w:p>
            <w:pPr>
              <w:pStyle w:val="20"/>
              <w:spacing w:before="9"/>
              <w:ind w:left="0"/>
              <w:rPr>
                <w:sz w:val="34"/>
              </w:rPr>
            </w:pPr>
          </w:p>
          <w:p>
            <w:pPr>
              <w:pStyle w:val="20"/>
              <w:rPr>
                <w:rFonts w:ascii="Times New Roman"/>
                <w:sz w:val="22"/>
              </w:rPr>
            </w:pPr>
            <w:r>
              <w:rPr>
                <w:rFonts w:ascii="Times New Roman"/>
                <w:w w:val="100"/>
                <w:sz w:val="22"/>
              </w:rPr>
              <w:t>4</w:t>
            </w:r>
          </w:p>
        </w:tc>
        <w:tc>
          <w:tcPr>
            <w:tcW w:w="2225" w:type="dxa"/>
          </w:tcPr>
          <w:p>
            <w:pPr>
              <w:pStyle w:val="20"/>
              <w:spacing w:before="164"/>
              <w:ind w:left="105"/>
              <w:rPr>
                <w:sz w:val="21"/>
              </w:rPr>
            </w:pPr>
            <w:r>
              <w:rPr>
                <w:sz w:val="21"/>
              </w:rPr>
              <w:t>电池指示灯闪；</w:t>
            </w:r>
          </w:p>
          <w:p>
            <w:pPr>
              <w:pStyle w:val="20"/>
              <w:spacing w:before="4" w:line="242" w:lineRule="auto"/>
              <w:ind w:left="105" w:right="95"/>
              <w:rPr>
                <w:sz w:val="21"/>
              </w:rPr>
            </w:pPr>
            <w:r>
              <w:rPr>
                <w:sz w:val="21"/>
              </w:rPr>
              <w:t>没有充电电压和充电电流</w:t>
            </w:r>
          </w:p>
        </w:tc>
        <w:tc>
          <w:tcPr>
            <w:tcW w:w="3026" w:type="dxa"/>
          </w:tcPr>
          <w:p>
            <w:pPr>
              <w:pStyle w:val="20"/>
              <w:spacing w:before="164" w:line="244" w:lineRule="auto"/>
              <w:ind w:left="108" w:right="93"/>
              <w:rPr>
                <w:sz w:val="21"/>
              </w:rPr>
            </w:pPr>
            <w:r>
              <w:rPr>
                <w:sz w:val="21"/>
              </w:rPr>
              <w:t>电池开关未闭合</w:t>
            </w:r>
            <w:r>
              <w:rPr>
                <w:rFonts w:ascii="Times New Roman" w:eastAsia="Times New Roman"/>
                <w:sz w:val="21"/>
              </w:rPr>
              <w:t>/</w:t>
            </w:r>
            <w:r>
              <w:rPr>
                <w:sz w:val="21"/>
              </w:rPr>
              <w:t>电池组已损坏或电池线接反；</w:t>
            </w:r>
          </w:p>
          <w:p>
            <w:pPr>
              <w:pStyle w:val="20"/>
              <w:spacing w:line="265" w:lineRule="exact"/>
              <w:ind w:left="108"/>
              <w:rPr>
                <w:sz w:val="21"/>
              </w:rPr>
            </w:pPr>
            <w:r>
              <w:rPr>
                <w:sz w:val="21"/>
              </w:rPr>
              <w:t>电池节数以及容量设置不正确</w:t>
            </w:r>
          </w:p>
        </w:tc>
        <w:tc>
          <w:tcPr>
            <w:tcW w:w="3754" w:type="dxa"/>
          </w:tcPr>
          <w:p>
            <w:pPr>
              <w:pStyle w:val="20"/>
              <w:spacing w:before="3" w:line="242" w:lineRule="auto"/>
              <w:ind w:left="109" w:right="92"/>
              <w:jc w:val="both"/>
              <w:rPr>
                <w:sz w:val="22"/>
              </w:rPr>
            </w:pPr>
            <w:r>
              <w:rPr>
                <w:spacing w:val="-1"/>
                <w:sz w:val="22"/>
              </w:rPr>
              <w:t>闭上电池开关，若电池损坏，则需整</w:t>
            </w:r>
            <w:r>
              <w:rPr>
                <w:spacing w:val="-3"/>
                <w:sz w:val="22"/>
              </w:rPr>
              <w:t>组电池全部更换，正确连接电池线； 进入电池节数</w:t>
            </w:r>
            <w:r>
              <w:rPr>
                <w:rFonts w:ascii="Times New Roman" w:eastAsia="Times New Roman"/>
                <w:sz w:val="22"/>
              </w:rPr>
              <w:t>/</w:t>
            </w:r>
            <w:r>
              <w:rPr>
                <w:spacing w:val="-9"/>
                <w:sz w:val="22"/>
              </w:rPr>
              <w:t>容量设置界面，设置好</w:t>
            </w:r>
          </w:p>
          <w:p>
            <w:pPr>
              <w:pStyle w:val="20"/>
              <w:spacing w:before="3" w:line="262" w:lineRule="exact"/>
              <w:ind w:left="109"/>
              <w:rPr>
                <w:sz w:val="22"/>
              </w:rPr>
            </w:pPr>
            <w:r>
              <w:rPr>
                <w:sz w:val="22"/>
              </w:rPr>
              <w:t>对应的参数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6" w:hRule="atLeast"/>
        </w:trPr>
        <w:tc>
          <w:tcPr>
            <w:tcW w:w="703" w:type="dxa"/>
          </w:tcPr>
          <w:p>
            <w:pPr>
              <w:pStyle w:val="20"/>
              <w:spacing w:before="6"/>
              <w:ind w:left="0"/>
              <w:rPr>
                <w:sz w:val="34"/>
              </w:rPr>
            </w:pPr>
          </w:p>
          <w:p>
            <w:pPr>
              <w:pStyle w:val="20"/>
              <w:rPr>
                <w:rFonts w:ascii="Times New Roman"/>
                <w:sz w:val="22"/>
              </w:rPr>
            </w:pPr>
            <w:r>
              <w:rPr>
                <w:rFonts w:ascii="Times New Roman"/>
                <w:w w:val="100"/>
                <w:sz w:val="22"/>
              </w:rPr>
              <w:t>5</w:t>
            </w:r>
          </w:p>
        </w:tc>
        <w:tc>
          <w:tcPr>
            <w:tcW w:w="2225" w:type="dxa"/>
          </w:tcPr>
          <w:p>
            <w:pPr>
              <w:pStyle w:val="20"/>
              <w:spacing w:before="3" w:line="242" w:lineRule="auto"/>
              <w:ind w:left="105" w:right="88"/>
              <w:rPr>
                <w:sz w:val="22"/>
              </w:rPr>
            </w:pPr>
            <w:r>
              <w:rPr>
                <w:sz w:val="22"/>
              </w:rPr>
              <w:t>蜂鸣器发出每</w:t>
            </w:r>
            <w:r>
              <w:rPr>
                <w:rFonts w:ascii="Times New Roman" w:eastAsia="Times New Roman"/>
                <w:sz w:val="22"/>
              </w:rPr>
              <w:t xml:space="preserve">0.5 </w:t>
            </w:r>
            <w:r>
              <w:rPr>
                <w:sz w:val="22"/>
              </w:rPr>
              <w:t>秒一声的告警</w:t>
            </w:r>
            <w:r>
              <w:rPr>
                <w:rFonts w:ascii="Times New Roman" w:eastAsia="Times New Roman"/>
                <w:sz w:val="22"/>
              </w:rPr>
              <w:t>LCD</w:t>
            </w:r>
            <w:r>
              <w:rPr>
                <w:sz w:val="22"/>
              </w:rPr>
              <w:t>显示</w:t>
            </w:r>
          </w:p>
          <w:p>
            <w:pPr>
              <w:pStyle w:val="20"/>
              <w:spacing w:before="2" w:line="262" w:lineRule="exact"/>
              <w:ind w:left="105"/>
              <w:rPr>
                <w:rFonts w:ascii="Times New Roman" w:hAnsi="Times New Roman" w:eastAsia="Times New Roman"/>
                <w:sz w:val="22"/>
              </w:rPr>
            </w:pPr>
            <w:r>
              <w:rPr>
                <w:rFonts w:ascii="Times New Roman" w:hAnsi="Times New Roman" w:eastAsia="Times New Roman"/>
                <w:sz w:val="22"/>
              </w:rPr>
              <w:t>“</w:t>
            </w:r>
            <w:r>
              <w:rPr>
                <w:sz w:val="22"/>
              </w:rPr>
              <w:t>输出过载</w:t>
            </w:r>
            <w:r>
              <w:rPr>
                <w:rFonts w:ascii="Times New Roman" w:hAnsi="Times New Roman" w:eastAsia="Times New Roman"/>
                <w:sz w:val="22"/>
              </w:rPr>
              <w:t>”</w:t>
            </w:r>
            <w:r>
              <w:rPr>
                <w:sz w:val="22"/>
              </w:rPr>
              <w:t>代码</w:t>
            </w:r>
            <w:r>
              <w:rPr>
                <w:rFonts w:ascii="Times New Roman" w:hAnsi="Times New Roman" w:eastAsia="Times New Roman"/>
                <w:sz w:val="22"/>
              </w:rPr>
              <w:t>39</w:t>
            </w:r>
          </w:p>
        </w:tc>
        <w:tc>
          <w:tcPr>
            <w:tcW w:w="3026" w:type="dxa"/>
          </w:tcPr>
          <w:p>
            <w:pPr>
              <w:pStyle w:val="20"/>
              <w:spacing w:before="6"/>
              <w:ind w:left="0"/>
              <w:rPr>
                <w:sz w:val="22"/>
              </w:rPr>
            </w:pPr>
          </w:p>
          <w:p>
            <w:pPr>
              <w:pStyle w:val="20"/>
              <w:ind w:left="108"/>
              <w:rPr>
                <w:sz w:val="22"/>
              </w:rPr>
            </w:pPr>
            <w:r>
              <w:rPr>
                <w:sz w:val="22"/>
              </w:rPr>
              <w:t>负载过载</w:t>
            </w:r>
          </w:p>
        </w:tc>
        <w:tc>
          <w:tcPr>
            <w:tcW w:w="3754" w:type="dxa"/>
          </w:tcPr>
          <w:p>
            <w:pPr>
              <w:pStyle w:val="20"/>
              <w:spacing w:before="6"/>
              <w:ind w:left="0"/>
              <w:rPr>
                <w:sz w:val="22"/>
              </w:rPr>
            </w:pPr>
          </w:p>
          <w:p>
            <w:pPr>
              <w:pStyle w:val="20"/>
              <w:ind w:left="109"/>
              <w:rPr>
                <w:sz w:val="22"/>
              </w:rPr>
            </w:pPr>
            <w:r>
              <w:rPr>
                <w:sz w:val="22"/>
              </w:rPr>
              <w:t>卸除部分负载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atLeast"/>
        </w:trPr>
        <w:tc>
          <w:tcPr>
            <w:tcW w:w="703" w:type="dxa"/>
          </w:tcPr>
          <w:p>
            <w:pPr>
              <w:pStyle w:val="20"/>
              <w:spacing w:before="3"/>
              <w:ind w:left="0"/>
              <w:rPr>
                <w:sz w:val="23"/>
              </w:rPr>
            </w:pPr>
          </w:p>
          <w:p>
            <w:pPr>
              <w:pStyle w:val="20"/>
              <w:rPr>
                <w:rFonts w:ascii="Times New Roman"/>
                <w:sz w:val="22"/>
              </w:rPr>
            </w:pPr>
            <w:r>
              <w:rPr>
                <w:rFonts w:ascii="Times New Roman"/>
                <w:w w:val="100"/>
                <w:sz w:val="22"/>
              </w:rPr>
              <w:t>6</w:t>
            </w:r>
          </w:p>
        </w:tc>
        <w:tc>
          <w:tcPr>
            <w:tcW w:w="2225" w:type="dxa"/>
          </w:tcPr>
          <w:p>
            <w:pPr>
              <w:pStyle w:val="20"/>
              <w:spacing w:before="142" w:line="242" w:lineRule="auto"/>
              <w:ind w:left="105" w:right="95"/>
              <w:rPr>
                <w:sz w:val="22"/>
              </w:rPr>
            </w:pPr>
            <w:r>
              <w:rPr>
                <w:sz w:val="22"/>
              </w:rPr>
              <w:t>只工作在旁路模式不转逆变输出</w:t>
            </w:r>
          </w:p>
        </w:tc>
        <w:tc>
          <w:tcPr>
            <w:tcW w:w="3026" w:type="dxa"/>
          </w:tcPr>
          <w:p>
            <w:pPr>
              <w:pStyle w:val="20"/>
              <w:spacing w:before="142" w:line="242" w:lineRule="auto"/>
              <w:ind w:left="108" w:right="484"/>
              <w:rPr>
                <w:sz w:val="22"/>
              </w:rPr>
            </w:pPr>
            <w:r>
              <w:rPr>
                <w:sz w:val="22"/>
              </w:rPr>
              <w:t>设置工作模式为经济模式或旁路切换次数到</w:t>
            </w:r>
          </w:p>
        </w:tc>
        <w:tc>
          <w:tcPr>
            <w:tcW w:w="3754" w:type="dxa"/>
          </w:tcPr>
          <w:p>
            <w:pPr>
              <w:pStyle w:val="20"/>
              <w:spacing w:before="142"/>
              <w:ind w:left="109"/>
              <w:rPr>
                <w:sz w:val="22"/>
              </w:rPr>
            </w:pPr>
            <w:r>
              <w:rPr>
                <w:sz w:val="22"/>
              </w:rPr>
              <w:t>将工作模式设置为单机模式；</w:t>
            </w:r>
          </w:p>
          <w:p>
            <w:pPr>
              <w:pStyle w:val="20"/>
              <w:spacing w:before="4"/>
              <w:ind w:left="109"/>
              <w:rPr>
                <w:sz w:val="22"/>
              </w:rPr>
            </w:pPr>
            <w:r>
              <w:rPr>
                <w:sz w:val="22"/>
              </w:rPr>
              <w:t>将旁路切换次数设置大或重新启机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3" w:hRule="atLeast"/>
        </w:trPr>
        <w:tc>
          <w:tcPr>
            <w:tcW w:w="703" w:type="dxa"/>
          </w:tcPr>
          <w:p>
            <w:pPr>
              <w:pStyle w:val="20"/>
              <w:spacing w:before="3"/>
              <w:ind w:left="0"/>
              <w:rPr>
                <w:sz w:val="23"/>
              </w:rPr>
            </w:pPr>
          </w:p>
          <w:p>
            <w:pPr>
              <w:pStyle w:val="20"/>
              <w:rPr>
                <w:rFonts w:ascii="Times New Roman"/>
                <w:sz w:val="22"/>
              </w:rPr>
            </w:pPr>
            <w:r>
              <w:rPr>
                <w:rFonts w:ascii="Times New Roman"/>
                <w:w w:val="100"/>
                <w:sz w:val="22"/>
              </w:rPr>
              <w:t>7</w:t>
            </w:r>
          </w:p>
        </w:tc>
        <w:tc>
          <w:tcPr>
            <w:tcW w:w="2225" w:type="dxa"/>
          </w:tcPr>
          <w:p>
            <w:pPr>
              <w:pStyle w:val="20"/>
              <w:spacing w:before="6"/>
              <w:ind w:left="0"/>
              <w:rPr>
                <w:sz w:val="22"/>
              </w:rPr>
            </w:pPr>
          </w:p>
          <w:p>
            <w:pPr>
              <w:pStyle w:val="20"/>
              <w:ind w:left="105"/>
              <w:rPr>
                <w:sz w:val="22"/>
              </w:rPr>
            </w:pPr>
            <w:r>
              <w:rPr>
                <w:sz w:val="22"/>
              </w:rPr>
              <w:t>不能冷启动</w:t>
            </w:r>
          </w:p>
        </w:tc>
        <w:tc>
          <w:tcPr>
            <w:tcW w:w="3026" w:type="dxa"/>
          </w:tcPr>
          <w:p>
            <w:pPr>
              <w:pStyle w:val="20"/>
              <w:spacing w:before="3"/>
              <w:ind w:left="108"/>
              <w:rPr>
                <w:sz w:val="22"/>
              </w:rPr>
            </w:pPr>
            <w:r>
              <w:rPr>
                <w:spacing w:val="-1"/>
                <w:sz w:val="22"/>
              </w:rPr>
              <w:t>电池未接；</w:t>
            </w:r>
          </w:p>
          <w:p>
            <w:pPr>
              <w:pStyle w:val="20"/>
              <w:spacing w:before="3" w:line="280" w:lineRule="atLeast"/>
              <w:ind w:left="108" w:right="1362"/>
              <w:rPr>
                <w:sz w:val="22"/>
              </w:rPr>
            </w:pPr>
            <w:r>
              <w:rPr>
                <w:spacing w:val="-4"/>
                <w:sz w:val="22"/>
              </w:rPr>
              <w:t xml:space="preserve">电池保险烧断； </w:t>
            </w:r>
            <w:r>
              <w:rPr>
                <w:spacing w:val="-1"/>
                <w:sz w:val="22"/>
              </w:rPr>
              <w:t>电池电压低</w:t>
            </w:r>
          </w:p>
        </w:tc>
        <w:tc>
          <w:tcPr>
            <w:tcW w:w="3754" w:type="dxa"/>
          </w:tcPr>
          <w:p>
            <w:pPr>
              <w:pStyle w:val="20"/>
              <w:spacing w:before="3" w:line="242" w:lineRule="auto"/>
              <w:ind w:left="109" w:right="1870"/>
              <w:rPr>
                <w:sz w:val="22"/>
              </w:rPr>
            </w:pPr>
            <w:r>
              <w:rPr>
                <w:sz w:val="22"/>
              </w:rPr>
              <w:t>将电池开关闭合； 更换电池保险；</w:t>
            </w:r>
          </w:p>
          <w:p>
            <w:pPr>
              <w:pStyle w:val="20"/>
              <w:spacing w:line="262" w:lineRule="exact"/>
              <w:ind w:left="109"/>
              <w:rPr>
                <w:sz w:val="22"/>
              </w:rPr>
            </w:pPr>
            <w:r>
              <w:rPr>
                <w:sz w:val="22"/>
              </w:rPr>
              <w:t>用市电开启</w:t>
            </w:r>
            <w:r>
              <w:rPr>
                <w:rFonts w:ascii="Times New Roman" w:eastAsia="Times New Roman"/>
                <w:sz w:val="22"/>
              </w:rPr>
              <w:t>UPS</w:t>
            </w:r>
            <w:r>
              <w:rPr>
                <w:sz w:val="22"/>
              </w:rPr>
              <w:t>对电池充电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28" w:hRule="atLeast"/>
        </w:trPr>
        <w:tc>
          <w:tcPr>
            <w:tcW w:w="703" w:type="dxa"/>
          </w:tcPr>
          <w:p>
            <w:pPr>
              <w:pStyle w:val="20"/>
              <w:ind w:left="0"/>
              <w:rPr>
                <w:sz w:val="24"/>
              </w:rPr>
            </w:pPr>
          </w:p>
          <w:p>
            <w:pPr>
              <w:pStyle w:val="20"/>
              <w:spacing w:before="10"/>
              <w:ind w:left="0"/>
              <w:rPr>
                <w:sz w:val="21"/>
              </w:rPr>
            </w:pPr>
          </w:p>
          <w:p>
            <w:pPr>
              <w:pStyle w:val="20"/>
              <w:rPr>
                <w:rFonts w:ascii="Times New Roman"/>
                <w:sz w:val="22"/>
              </w:rPr>
            </w:pPr>
            <w:r>
              <w:rPr>
                <w:rFonts w:ascii="Times New Roman"/>
                <w:w w:val="100"/>
                <w:sz w:val="22"/>
              </w:rPr>
              <w:t>8</w:t>
            </w:r>
          </w:p>
        </w:tc>
        <w:tc>
          <w:tcPr>
            <w:tcW w:w="2225" w:type="dxa"/>
          </w:tcPr>
          <w:p>
            <w:pPr>
              <w:pStyle w:val="20"/>
              <w:spacing w:before="3" w:line="242" w:lineRule="auto"/>
              <w:ind w:left="105" w:right="71"/>
              <w:jc w:val="both"/>
              <w:rPr>
                <w:sz w:val="22"/>
              </w:rPr>
            </w:pPr>
            <w:r>
              <w:rPr>
                <w:sz w:val="22"/>
              </w:rPr>
              <w:t>蜂鸣器长鸣故障指示灯亮</w:t>
            </w:r>
            <w:r>
              <w:rPr>
                <w:rFonts w:ascii="Times New Roman" w:hAnsi="Times New Roman" w:eastAsia="Times New Roman"/>
                <w:sz w:val="22"/>
              </w:rPr>
              <w:t>LCD</w:t>
            </w:r>
            <w:r>
              <w:rPr>
                <w:sz w:val="22"/>
              </w:rPr>
              <w:t>显示</w:t>
            </w:r>
            <w:r>
              <w:rPr>
                <w:rFonts w:ascii="Times New Roman" w:hAnsi="Times New Roman" w:eastAsia="Times New Roman"/>
                <w:sz w:val="22"/>
              </w:rPr>
              <w:t xml:space="preserve">“ </w:t>
            </w:r>
            <w:r>
              <w:rPr>
                <w:sz w:val="22"/>
              </w:rPr>
              <w:t>整流器故障逆变器故障</w:t>
            </w:r>
            <w:r>
              <w:rPr>
                <w:rFonts w:ascii="Times New Roman" w:hAnsi="Times New Roman" w:eastAsia="Times New Roman"/>
                <w:sz w:val="22"/>
              </w:rPr>
              <w:t xml:space="preserve">” </w:t>
            </w:r>
            <w:r>
              <w:rPr>
                <w:sz w:val="22"/>
              </w:rPr>
              <w:t>或</w:t>
            </w:r>
            <w:r>
              <w:rPr>
                <w:rFonts w:ascii="Times New Roman" w:hAnsi="Times New Roman" w:eastAsia="Times New Roman"/>
                <w:sz w:val="22"/>
              </w:rPr>
              <w:t>“</w:t>
            </w:r>
            <w:r>
              <w:rPr>
                <w:sz w:val="22"/>
              </w:rPr>
              <w:t>输出故障</w:t>
            </w:r>
            <w:r>
              <w:rPr>
                <w:rFonts w:ascii="Times New Roman" w:hAnsi="Times New Roman" w:eastAsia="Times New Roman"/>
                <w:sz w:val="22"/>
              </w:rPr>
              <w:t>”</w:t>
            </w:r>
            <w:r>
              <w:rPr>
                <w:sz w:val="22"/>
              </w:rPr>
              <w:t>等相关</w:t>
            </w:r>
          </w:p>
          <w:p>
            <w:pPr>
              <w:pStyle w:val="20"/>
              <w:spacing w:before="4" w:line="262" w:lineRule="exact"/>
              <w:ind w:left="105"/>
              <w:rPr>
                <w:sz w:val="22"/>
              </w:rPr>
            </w:pPr>
            <w:r>
              <w:rPr>
                <w:sz w:val="22"/>
              </w:rPr>
              <w:t>代码</w:t>
            </w:r>
          </w:p>
        </w:tc>
        <w:tc>
          <w:tcPr>
            <w:tcW w:w="3026" w:type="dxa"/>
          </w:tcPr>
          <w:p>
            <w:pPr>
              <w:pStyle w:val="20"/>
              <w:ind w:left="0"/>
              <w:rPr>
                <w:sz w:val="24"/>
              </w:rPr>
            </w:pPr>
          </w:p>
          <w:p>
            <w:pPr>
              <w:pStyle w:val="20"/>
              <w:spacing w:before="11"/>
              <w:ind w:left="0"/>
              <w:rPr>
                <w:sz w:val="20"/>
              </w:rPr>
            </w:pPr>
          </w:p>
          <w:p>
            <w:pPr>
              <w:pStyle w:val="20"/>
              <w:ind w:left="108"/>
              <w:rPr>
                <w:sz w:val="22"/>
              </w:rPr>
            </w:pPr>
            <w:r>
              <w:rPr>
                <w:rFonts w:ascii="Times New Roman" w:eastAsia="Times New Roman"/>
                <w:sz w:val="22"/>
              </w:rPr>
              <w:t>UPS</w:t>
            </w:r>
            <w:r>
              <w:rPr>
                <w:sz w:val="22"/>
              </w:rPr>
              <w:t>内部故障</w:t>
            </w:r>
          </w:p>
        </w:tc>
        <w:tc>
          <w:tcPr>
            <w:tcW w:w="3754" w:type="dxa"/>
          </w:tcPr>
          <w:p>
            <w:pPr>
              <w:pStyle w:val="20"/>
              <w:ind w:left="0"/>
              <w:rPr>
                <w:sz w:val="24"/>
              </w:rPr>
            </w:pPr>
          </w:p>
          <w:p>
            <w:pPr>
              <w:pStyle w:val="20"/>
              <w:spacing w:before="11"/>
              <w:ind w:left="0"/>
              <w:rPr>
                <w:sz w:val="20"/>
              </w:rPr>
            </w:pPr>
          </w:p>
          <w:p>
            <w:pPr>
              <w:pStyle w:val="20"/>
              <w:ind w:left="109"/>
              <w:rPr>
                <w:sz w:val="22"/>
              </w:rPr>
            </w:pPr>
            <w:r>
              <w:rPr>
                <w:rFonts w:ascii="Times New Roman" w:eastAsia="Times New Roman"/>
                <w:sz w:val="22"/>
              </w:rPr>
              <w:t>UPS</w:t>
            </w:r>
            <w:r>
              <w:rPr>
                <w:sz w:val="22"/>
              </w:rPr>
              <w:t>需要维修请与经销商联系</w:t>
            </w:r>
          </w:p>
        </w:tc>
      </w:tr>
    </w:tbl>
    <w:p>
      <w:pPr>
        <w:spacing w:after="0"/>
        <w:rPr>
          <w:sz w:val="22"/>
        </w:rPr>
        <w:sectPr>
          <w:pgSz w:w="11900" w:h="16850"/>
          <w:pgMar w:top="1480" w:right="540" w:bottom="840" w:left="1240" w:header="0" w:footer="652" w:gutter="0"/>
          <w:cols w:space="720" w:num="1"/>
        </w:sectPr>
      </w:pPr>
    </w:p>
    <w:p>
      <w:pPr>
        <w:pStyle w:val="2"/>
        <w:tabs>
          <w:tab w:val="left" w:pos="1627"/>
        </w:tabs>
        <w:ind w:right="401"/>
        <w:outlineLvl w:val="0"/>
      </w:pPr>
      <w:bookmarkStart w:id="41" w:name="_Toc17334"/>
      <w:r>
        <w:t>附录</w:t>
      </w:r>
      <w:r>
        <w:rPr>
          <w:rFonts w:ascii="Times New Roman" w:eastAsia="Times New Roman"/>
        </w:rPr>
        <w:t>3</w:t>
      </w:r>
      <w:r>
        <w:rPr>
          <w:rFonts w:ascii="Times New Roman" w:eastAsia="Times New Roman"/>
        </w:rPr>
        <w:tab/>
      </w:r>
      <w:r>
        <w:rPr>
          <w:rFonts w:ascii="Times New Roman" w:eastAsia="Times New Roman"/>
        </w:rPr>
        <w:t>RS-232</w:t>
      </w:r>
      <w:r>
        <w:t>与</w:t>
      </w:r>
      <w:r>
        <w:rPr>
          <w:rFonts w:ascii="Times New Roman" w:eastAsia="Times New Roman"/>
        </w:rPr>
        <w:t>RS-485</w:t>
      </w:r>
      <w:r>
        <w:t>通信接口说明</w:t>
      </w:r>
      <w:bookmarkEnd w:id="41"/>
    </w:p>
    <w:p>
      <w:pPr>
        <w:pStyle w:val="6"/>
        <w:spacing w:before="123" w:after="3" w:line="348" w:lineRule="auto"/>
        <w:ind w:left="181" w:right="5975"/>
      </w:pPr>
      <w:r>
        <w:rPr>
          <w:rFonts w:ascii="Times New Roman" w:eastAsia="Times New Roman"/>
        </w:rPr>
        <w:t>RS232</w:t>
      </w:r>
      <w:r>
        <w:t>与</w:t>
      </w:r>
      <w:r>
        <w:rPr>
          <w:rFonts w:ascii="Times New Roman" w:eastAsia="Times New Roman"/>
        </w:rPr>
        <w:t>RS485</w:t>
      </w:r>
      <w:r>
        <w:t>通信接口共用</w:t>
      </w:r>
      <w:r>
        <w:rPr>
          <w:rFonts w:ascii="Times New Roman" w:eastAsia="Times New Roman"/>
        </w:rPr>
        <w:t>1</w:t>
      </w:r>
      <w:r>
        <w:t>个</w:t>
      </w:r>
      <w:r>
        <w:rPr>
          <w:rFonts w:ascii="Times New Roman" w:eastAsia="Times New Roman"/>
        </w:rPr>
        <w:t>DB9</w:t>
      </w:r>
      <w:r>
        <w:t>端子。端口定义</w:t>
      </w:r>
      <w:r>
        <w:rPr>
          <w:rFonts w:ascii="Times New Roman" w:eastAsia="Times New Roman"/>
        </w:rPr>
        <w:t>Male</w:t>
      </w:r>
      <w:r>
        <w:t>：</w:t>
      </w:r>
    </w:p>
    <w:p>
      <w:pPr>
        <w:pStyle w:val="6"/>
        <w:ind w:left="3692"/>
        <w:rPr>
          <w:sz w:val="20"/>
        </w:rPr>
      </w:pPr>
      <w:r>
        <w:rPr>
          <w:sz w:val="20"/>
        </w:rPr>
        <w:drawing>
          <wp:inline distT="0" distB="0" distL="0" distR="0">
            <wp:extent cx="1492250" cy="1295400"/>
            <wp:effectExtent l="0" t="0" r="0" b="0"/>
            <wp:docPr id="103"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58.png"/>
                    <pic:cNvPicPr>
                      <a:picLocks noChangeAspect="1"/>
                    </pic:cNvPicPr>
                  </pic:nvPicPr>
                  <pic:blipFill>
                    <a:blip r:embed="rId76" cstate="print"/>
                    <a:stretch>
                      <a:fillRect/>
                    </a:stretch>
                  </pic:blipFill>
                  <pic:spPr>
                    <a:xfrm>
                      <a:off x="0" y="0"/>
                      <a:ext cx="1492800" cy="1295400"/>
                    </a:xfrm>
                    <a:prstGeom prst="rect">
                      <a:avLst/>
                    </a:prstGeom>
                  </pic:spPr>
                </pic:pic>
              </a:graphicData>
            </a:graphic>
          </wp:inline>
        </w:drawing>
      </w:r>
    </w:p>
    <w:p>
      <w:pPr>
        <w:pStyle w:val="6"/>
        <w:spacing w:before="11"/>
        <w:rPr>
          <w:sz w:val="18"/>
        </w:rPr>
      </w:pPr>
    </w:p>
    <w:p>
      <w:pPr>
        <w:pStyle w:val="6"/>
        <w:spacing w:before="1"/>
        <w:ind w:left="181"/>
      </w:pPr>
      <w:r>
        <w:rPr>
          <w:spacing w:val="-3"/>
        </w:rPr>
        <w:t>计算机的</w:t>
      </w:r>
      <w:r>
        <w:rPr>
          <w:rFonts w:ascii="Times New Roman" w:eastAsia="Times New Roman"/>
          <w:spacing w:val="-1"/>
        </w:rPr>
        <w:t>RS-232</w:t>
      </w:r>
      <w:r>
        <w:rPr>
          <w:spacing w:val="-3"/>
        </w:rPr>
        <w:t>与</w:t>
      </w:r>
      <w:r>
        <w:rPr>
          <w:rFonts w:ascii="Times New Roman" w:eastAsia="Times New Roman"/>
          <w:spacing w:val="-1"/>
        </w:rPr>
        <w:t>UPS</w:t>
      </w:r>
      <w:r>
        <w:rPr>
          <w:spacing w:val="-1"/>
        </w:rPr>
        <w:t>的</w:t>
      </w:r>
      <w:r>
        <w:rPr>
          <w:rFonts w:ascii="Times New Roman" w:eastAsia="Times New Roman"/>
          <w:spacing w:val="-1"/>
        </w:rPr>
        <w:t>RS-232</w:t>
      </w:r>
      <w:r>
        <w:rPr>
          <w:spacing w:val="-1"/>
        </w:rPr>
        <w:t>的连接关系</w:t>
      </w:r>
    </w:p>
    <w:p>
      <w:pPr>
        <w:pStyle w:val="6"/>
        <w:spacing w:before="10"/>
        <w:rPr>
          <w:sz w:val="18"/>
        </w:rPr>
      </w:pPr>
    </w:p>
    <w:tbl>
      <w:tblPr>
        <w:tblStyle w:val="16"/>
        <w:tblW w:w="0" w:type="auto"/>
        <w:tblInd w:w="20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513"/>
        <w:gridCol w:w="1980"/>
        <w:gridCol w:w="306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2513" w:type="dxa"/>
          </w:tcPr>
          <w:p>
            <w:pPr>
              <w:pStyle w:val="20"/>
              <w:spacing w:before="3" w:line="250" w:lineRule="exact"/>
              <w:rPr>
                <w:rFonts w:ascii="Times New Roman" w:eastAsia="Times New Roman"/>
                <w:sz w:val="21"/>
              </w:rPr>
            </w:pPr>
            <w:r>
              <w:rPr>
                <w:sz w:val="21"/>
              </w:rPr>
              <w:t>计算机（</w:t>
            </w:r>
            <w:r>
              <w:rPr>
                <w:rFonts w:ascii="Times New Roman" w:eastAsia="Times New Roman"/>
                <w:sz w:val="21"/>
              </w:rPr>
              <w:t xml:space="preserve">DB9 </w:t>
            </w:r>
            <w:r>
              <w:rPr>
                <w:sz w:val="21"/>
              </w:rPr>
              <w:t>公座</w:t>
            </w:r>
            <w:r>
              <w:rPr>
                <w:rFonts w:ascii="Times New Roman" w:eastAsia="Times New Roman"/>
                <w:sz w:val="21"/>
              </w:rPr>
              <w:t>)</w:t>
            </w:r>
          </w:p>
        </w:tc>
        <w:tc>
          <w:tcPr>
            <w:tcW w:w="1980" w:type="dxa"/>
          </w:tcPr>
          <w:p>
            <w:pPr>
              <w:pStyle w:val="20"/>
              <w:spacing w:before="3" w:line="250" w:lineRule="exact"/>
              <w:rPr>
                <w:sz w:val="21"/>
              </w:rPr>
            </w:pPr>
            <w:r>
              <w:rPr>
                <w:rFonts w:ascii="Times New Roman" w:eastAsia="Times New Roman"/>
                <w:sz w:val="21"/>
              </w:rPr>
              <w:t>UPS</w:t>
            </w:r>
            <w:r>
              <w:rPr>
                <w:sz w:val="21"/>
              </w:rPr>
              <w:t>（</w:t>
            </w:r>
            <w:r>
              <w:rPr>
                <w:rFonts w:ascii="Times New Roman" w:eastAsia="Times New Roman"/>
                <w:sz w:val="21"/>
              </w:rPr>
              <w:t xml:space="preserve">DB9 </w:t>
            </w:r>
            <w:r>
              <w:rPr>
                <w:sz w:val="21"/>
              </w:rPr>
              <w:t>母座）</w:t>
            </w:r>
          </w:p>
        </w:tc>
        <w:tc>
          <w:tcPr>
            <w:tcW w:w="3061" w:type="dxa"/>
          </w:tcPr>
          <w:p>
            <w:pPr>
              <w:pStyle w:val="20"/>
              <w:spacing w:before="3" w:line="250" w:lineRule="exact"/>
              <w:rPr>
                <w:sz w:val="21"/>
              </w:rPr>
            </w:pPr>
            <w:r>
              <w:rPr>
                <w:sz w:val="21"/>
              </w:rPr>
              <w:t>说明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2513" w:type="dxa"/>
          </w:tcPr>
          <w:p>
            <w:pPr>
              <w:pStyle w:val="20"/>
              <w:spacing w:before="1" w:line="252" w:lineRule="exact"/>
              <w:rPr>
                <w:sz w:val="21"/>
              </w:rPr>
            </w:pPr>
            <w:r>
              <w:rPr>
                <w:rFonts w:ascii="Times New Roman" w:eastAsia="Times New Roman"/>
                <w:sz w:val="21"/>
              </w:rPr>
              <w:t xml:space="preserve">2 </w:t>
            </w:r>
            <w:r>
              <w:rPr>
                <w:sz w:val="21"/>
              </w:rPr>
              <w:t>脚</w:t>
            </w:r>
          </w:p>
        </w:tc>
        <w:tc>
          <w:tcPr>
            <w:tcW w:w="1980" w:type="dxa"/>
          </w:tcPr>
          <w:p>
            <w:pPr>
              <w:pStyle w:val="20"/>
              <w:spacing w:before="1" w:line="252" w:lineRule="exact"/>
              <w:rPr>
                <w:sz w:val="21"/>
              </w:rPr>
            </w:pPr>
            <w:r>
              <w:rPr>
                <w:rFonts w:ascii="Times New Roman" w:eastAsia="Times New Roman"/>
                <w:sz w:val="21"/>
              </w:rPr>
              <w:t xml:space="preserve">2 </w:t>
            </w:r>
            <w:r>
              <w:rPr>
                <w:sz w:val="21"/>
              </w:rPr>
              <w:t>脚</w:t>
            </w:r>
          </w:p>
        </w:tc>
        <w:tc>
          <w:tcPr>
            <w:tcW w:w="3061" w:type="dxa"/>
          </w:tcPr>
          <w:p>
            <w:pPr>
              <w:pStyle w:val="20"/>
              <w:spacing w:before="1" w:line="252" w:lineRule="exact"/>
              <w:rPr>
                <w:sz w:val="21"/>
              </w:rPr>
            </w:pPr>
            <w:r>
              <w:rPr>
                <w:rFonts w:ascii="Times New Roman" w:eastAsia="Times New Roman"/>
                <w:sz w:val="21"/>
              </w:rPr>
              <w:t xml:space="preserve">UPS </w:t>
            </w:r>
            <w:r>
              <w:rPr>
                <w:sz w:val="21"/>
              </w:rPr>
              <w:t>发送，计算机接收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2513" w:type="dxa"/>
          </w:tcPr>
          <w:p>
            <w:pPr>
              <w:pStyle w:val="20"/>
              <w:spacing w:line="252" w:lineRule="exact"/>
              <w:rPr>
                <w:sz w:val="21"/>
              </w:rPr>
            </w:pPr>
            <w:r>
              <w:rPr>
                <w:rFonts w:ascii="Times New Roman" w:eastAsia="Times New Roman"/>
                <w:sz w:val="21"/>
              </w:rPr>
              <w:t xml:space="preserve">3 </w:t>
            </w:r>
            <w:r>
              <w:rPr>
                <w:sz w:val="21"/>
              </w:rPr>
              <w:t>脚</w:t>
            </w:r>
          </w:p>
        </w:tc>
        <w:tc>
          <w:tcPr>
            <w:tcW w:w="1980" w:type="dxa"/>
          </w:tcPr>
          <w:p>
            <w:pPr>
              <w:pStyle w:val="20"/>
              <w:spacing w:line="252" w:lineRule="exact"/>
              <w:rPr>
                <w:sz w:val="21"/>
              </w:rPr>
            </w:pPr>
            <w:r>
              <w:rPr>
                <w:rFonts w:ascii="Times New Roman" w:eastAsia="Times New Roman"/>
                <w:sz w:val="21"/>
              </w:rPr>
              <w:t xml:space="preserve">3 </w:t>
            </w:r>
            <w:r>
              <w:rPr>
                <w:sz w:val="21"/>
              </w:rPr>
              <w:t>脚</w:t>
            </w:r>
          </w:p>
        </w:tc>
        <w:tc>
          <w:tcPr>
            <w:tcW w:w="3061" w:type="dxa"/>
          </w:tcPr>
          <w:p>
            <w:pPr>
              <w:pStyle w:val="20"/>
              <w:spacing w:line="252" w:lineRule="exact"/>
              <w:rPr>
                <w:sz w:val="21"/>
              </w:rPr>
            </w:pPr>
            <w:r>
              <w:rPr>
                <w:sz w:val="21"/>
              </w:rPr>
              <w:t>计算机发送，</w:t>
            </w:r>
            <w:r>
              <w:rPr>
                <w:rFonts w:ascii="Times New Roman" w:eastAsia="Times New Roman"/>
                <w:sz w:val="21"/>
              </w:rPr>
              <w:t xml:space="preserve">UPS </w:t>
            </w:r>
            <w:r>
              <w:rPr>
                <w:sz w:val="21"/>
              </w:rPr>
              <w:t>接收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2513" w:type="dxa"/>
          </w:tcPr>
          <w:p>
            <w:pPr>
              <w:pStyle w:val="20"/>
              <w:spacing w:line="252" w:lineRule="exact"/>
              <w:rPr>
                <w:sz w:val="21"/>
              </w:rPr>
            </w:pPr>
            <w:r>
              <w:rPr>
                <w:rFonts w:ascii="Times New Roman" w:eastAsia="Times New Roman"/>
                <w:sz w:val="21"/>
              </w:rPr>
              <w:t xml:space="preserve">5 </w:t>
            </w:r>
            <w:r>
              <w:rPr>
                <w:sz w:val="21"/>
              </w:rPr>
              <w:t>脚</w:t>
            </w:r>
          </w:p>
        </w:tc>
        <w:tc>
          <w:tcPr>
            <w:tcW w:w="1980" w:type="dxa"/>
          </w:tcPr>
          <w:p>
            <w:pPr>
              <w:pStyle w:val="20"/>
              <w:spacing w:line="252" w:lineRule="exact"/>
              <w:rPr>
                <w:sz w:val="21"/>
              </w:rPr>
            </w:pPr>
            <w:r>
              <w:rPr>
                <w:rFonts w:ascii="Times New Roman" w:eastAsia="Times New Roman"/>
                <w:sz w:val="21"/>
              </w:rPr>
              <w:t xml:space="preserve">5 </w:t>
            </w:r>
            <w:r>
              <w:rPr>
                <w:sz w:val="21"/>
              </w:rPr>
              <w:t>脚</w:t>
            </w:r>
          </w:p>
        </w:tc>
        <w:tc>
          <w:tcPr>
            <w:tcW w:w="3061" w:type="dxa"/>
          </w:tcPr>
          <w:p>
            <w:pPr>
              <w:pStyle w:val="20"/>
              <w:spacing w:line="252" w:lineRule="exact"/>
              <w:rPr>
                <w:sz w:val="21"/>
              </w:rPr>
            </w:pPr>
            <w:r>
              <w:rPr>
                <w:sz w:val="21"/>
              </w:rPr>
              <w:t>共地</w:t>
            </w:r>
          </w:p>
        </w:tc>
      </w:tr>
    </w:tbl>
    <w:p>
      <w:pPr>
        <w:pStyle w:val="6"/>
        <w:rPr>
          <w:sz w:val="22"/>
        </w:rPr>
      </w:pPr>
    </w:p>
    <w:p>
      <w:pPr>
        <w:pStyle w:val="6"/>
        <w:spacing w:before="7"/>
        <w:rPr>
          <w:sz w:val="15"/>
        </w:rPr>
      </w:pPr>
    </w:p>
    <w:p>
      <w:pPr>
        <w:pStyle w:val="6"/>
        <w:ind w:left="181"/>
      </w:pPr>
      <w:r>
        <w:rPr>
          <w:spacing w:val="-3"/>
        </w:rPr>
        <w:t>计算机的</w:t>
      </w:r>
      <w:r>
        <w:rPr>
          <w:rFonts w:ascii="Times New Roman" w:eastAsia="Times New Roman"/>
          <w:spacing w:val="-1"/>
        </w:rPr>
        <w:t>RS-485</w:t>
      </w:r>
      <w:r>
        <w:rPr>
          <w:spacing w:val="-3"/>
        </w:rPr>
        <w:t>与</w:t>
      </w:r>
      <w:r>
        <w:rPr>
          <w:rFonts w:ascii="Times New Roman" w:eastAsia="Times New Roman"/>
          <w:spacing w:val="-1"/>
        </w:rPr>
        <w:t>UPS</w:t>
      </w:r>
      <w:r>
        <w:rPr>
          <w:spacing w:val="-1"/>
        </w:rPr>
        <w:t>的</w:t>
      </w:r>
      <w:r>
        <w:rPr>
          <w:rFonts w:ascii="Times New Roman" w:eastAsia="Times New Roman"/>
          <w:spacing w:val="-1"/>
        </w:rPr>
        <w:t>RS-485</w:t>
      </w:r>
      <w:r>
        <w:rPr>
          <w:spacing w:val="-1"/>
        </w:rPr>
        <w:t>的连接关系</w:t>
      </w:r>
    </w:p>
    <w:p>
      <w:pPr>
        <w:pStyle w:val="6"/>
        <w:rPr>
          <w:sz w:val="19"/>
        </w:rPr>
      </w:pPr>
    </w:p>
    <w:tbl>
      <w:tblPr>
        <w:tblStyle w:val="16"/>
        <w:tblW w:w="0" w:type="auto"/>
        <w:tblInd w:w="20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513"/>
        <w:gridCol w:w="1980"/>
        <w:gridCol w:w="306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2513" w:type="dxa"/>
          </w:tcPr>
          <w:p>
            <w:pPr>
              <w:pStyle w:val="20"/>
              <w:spacing w:before="1" w:line="252" w:lineRule="exact"/>
              <w:rPr>
                <w:rFonts w:ascii="Times New Roman" w:eastAsia="Times New Roman"/>
                <w:sz w:val="21"/>
              </w:rPr>
            </w:pPr>
            <w:r>
              <w:rPr>
                <w:sz w:val="21"/>
              </w:rPr>
              <w:t>计算机（</w:t>
            </w:r>
            <w:r>
              <w:rPr>
                <w:rFonts w:ascii="Times New Roman" w:eastAsia="Times New Roman"/>
                <w:sz w:val="21"/>
              </w:rPr>
              <w:t xml:space="preserve">DB9 </w:t>
            </w:r>
            <w:r>
              <w:rPr>
                <w:sz w:val="21"/>
              </w:rPr>
              <w:t>公座</w:t>
            </w:r>
            <w:r>
              <w:rPr>
                <w:rFonts w:ascii="Times New Roman" w:eastAsia="Times New Roman"/>
                <w:sz w:val="21"/>
              </w:rPr>
              <w:t>)</w:t>
            </w:r>
          </w:p>
        </w:tc>
        <w:tc>
          <w:tcPr>
            <w:tcW w:w="1980" w:type="dxa"/>
          </w:tcPr>
          <w:p>
            <w:pPr>
              <w:pStyle w:val="20"/>
              <w:spacing w:before="1" w:line="252" w:lineRule="exact"/>
              <w:rPr>
                <w:sz w:val="21"/>
              </w:rPr>
            </w:pPr>
            <w:r>
              <w:rPr>
                <w:rFonts w:ascii="Times New Roman" w:eastAsia="Times New Roman"/>
                <w:sz w:val="21"/>
              </w:rPr>
              <w:t>UPS</w:t>
            </w:r>
            <w:r>
              <w:rPr>
                <w:sz w:val="21"/>
              </w:rPr>
              <w:t>（</w:t>
            </w:r>
            <w:r>
              <w:rPr>
                <w:rFonts w:ascii="Times New Roman" w:eastAsia="Times New Roman"/>
                <w:sz w:val="21"/>
              </w:rPr>
              <w:t xml:space="preserve">DB9 </w:t>
            </w:r>
            <w:r>
              <w:rPr>
                <w:sz w:val="21"/>
              </w:rPr>
              <w:t>母座）</w:t>
            </w:r>
          </w:p>
        </w:tc>
        <w:tc>
          <w:tcPr>
            <w:tcW w:w="3061" w:type="dxa"/>
          </w:tcPr>
          <w:p>
            <w:pPr>
              <w:pStyle w:val="20"/>
              <w:spacing w:before="1" w:line="252" w:lineRule="exact"/>
              <w:rPr>
                <w:sz w:val="21"/>
              </w:rPr>
            </w:pPr>
            <w:r>
              <w:rPr>
                <w:sz w:val="21"/>
              </w:rPr>
              <w:t>说明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2513" w:type="dxa"/>
          </w:tcPr>
          <w:p>
            <w:pPr>
              <w:pStyle w:val="20"/>
              <w:spacing w:line="252" w:lineRule="exact"/>
              <w:rPr>
                <w:sz w:val="21"/>
              </w:rPr>
            </w:pPr>
            <w:r>
              <w:rPr>
                <w:rFonts w:ascii="Times New Roman" w:eastAsia="Times New Roman"/>
                <w:sz w:val="21"/>
              </w:rPr>
              <w:t xml:space="preserve">1 </w:t>
            </w:r>
            <w:r>
              <w:rPr>
                <w:sz w:val="21"/>
              </w:rPr>
              <w:t>脚</w:t>
            </w:r>
          </w:p>
        </w:tc>
        <w:tc>
          <w:tcPr>
            <w:tcW w:w="1980" w:type="dxa"/>
          </w:tcPr>
          <w:p>
            <w:pPr>
              <w:pStyle w:val="20"/>
              <w:spacing w:line="252" w:lineRule="exact"/>
              <w:rPr>
                <w:sz w:val="21"/>
              </w:rPr>
            </w:pPr>
            <w:r>
              <w:rPr>
                <w:rFonts w:ascii="Times New Roman" w:eastAsia="Times New Roman"/>
                <w:sz w:val="21"/>
              </w:rPr>
              <w:t xml:space="preserve">1 </w:t>
            </w:r>
            <w:r>
              <w:rPr>
                <w:sz w:val="21"/>
              </w:rPr>
              <w:t>脚</w:t>
            </w:r>
          </w:p>
        </w:tc>
        <w:tc>
          <w:tcPr>
            <w:tcW w:w="3061" w:type="dxa"/>
          </w:tcPr>
          <w:p>
            <w:pPr>
              <w:pStyle w:val="20"/>
              <w:spacing w:line="252" w:lineRule="exact"/>
              <w:rPr>
                <w:sz w:val="21"/>
              </w:rPr>
            </w:pPr>
            <w:r>
              <w:rPr>
                <w:rFonts w:ascii="Times New Roman" w:eastAsia="Times New Roman"/>
                <w:sz w:val="21"/>
              </w:rPr>
              <w:t xml:space="preserve">485 </w:t>
            </w:r>
            <w:r>
              <w:rPr>
                <w:sz w:val="21"/>
              </w:rPr>
              <w:t>负极</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2513" w:type="dxa"/>
          </w:tcPr>
          <w:p>
            <w:pPr>
              <w:pStyle w:val="20"/>
              <w:spacing w:before="1" w:line="252" w:lineRule="exact"/>
              <w:rPr>
                <w:sz w:val="21"/>
              </w:rPr>
            </w:pPr>
            <w:r>
              <w:rPr>
                <w:rFonts w:ascii="Times New Roman" w:eastAsia="Times New Roman"/>
                <w:sz w:val="21"/>
              </w:rPr>
              <w:t xml:space="preserve">6 </w:t>
            </w:r>
            <w:r>
              <w:rPr>
                <w:sz w:val="21"/>
              </w:rPr>
              <w:t>脚</w:t>
            </w:r>
          </w:p>
        </w:tc>
        <w:tc>
          <w:tcPr>
            <w:tcW w:w="1980" w:type="dxa"/>
          </w:tcPr>
          <w:p>
            <w:pPr>
              <w:pStyle w:val="20"/>
              <w:spacing w:before="1" w:line="252" w:lineRule="exact"/>
              <w:rPr>
                <w:sz w:val="21"/>
              </w:rPr>
            </w:pPr>
            <w:r>
              <w:rPr>
                <w:rFonts w:ascii="Times New Roman" w:eastAsia="Times New Roman"/>
                <w:sz w:val="21"/>
              </w:rPr>
              <w:t xml:space="preserve">6 </w:t>
            </w:r>
            <w:r>
              <w:rPr>
                <w:sz w:val="21"/>
              </w:rPr>
              <w:t>脚</w:t>
            </w:r>
          </w:p>
        </w:tc>
        <w:tc>
          <w:tcPr>
            <w:tcW w:w="3061" w:type="dxa"/>
          </w:tcPr>
          <w:p>
            <w:pPr>
              <w:pStyle w:val="20"/>
              <w:spacing w:before="1" w:line="252" w:lineRule="exact"/>
              <w:rPr>
                <w:sz w:val="21"/>
              </w:rPr>
            </w:pPr>
            <w:r>
              <w:rPr>
                <w:rFonts w:ascii="Times New Roman" w:eastAsia="Times New Roman"/>
                <w:sz w:val="21"/>
              </w:rPr>
              <w:t xml:space="preserve">485 </w:t>
            </w:r>
            <w:r>
              <w:rPr>
                <w:sz w:val="21"/>
              </w:rPr>
              <w:t>正极</w:t>
            </w:r>
          </w:p>
        </w:tc>
      </w:tr>
    </w:tbl>
    <w:p>
      <w:pPr>
        <w:pStyle w:val="6"/>
        <w:rPr>
          <w:sz w:val="22"/>
        </w:rPr>
      </w:pPr>
    </w:p>
    <w:p>
      <w:pPr>
        <w:pStyle w:val="6"/>
        <w:rPr>
          <w:sz w:val="22"/>
        </w:rPr>
      </w:pPr>
    </w:p>
    <w:p>
      <w:pPr>
        <w:pStyle w:val="6"/>
        <w:spacing w:before="11"/>
      </w:pPr>
    </w:p>
    <w:p>
      <w:pPr>
        <w:pStyle w:val="6"/>
        <w:ind w:left="181"/>
      </w:pPr>
      <w:r>
        <w:rPr>
          <w:rFonts w:ascii="Times New Roman" w:eastAsia="Times New Roman"/>
        </w:rPr>
        <w:t>RS-232</w:t>
      </w:r>
      <w:r>
        <w:t>、</w:t>
      </w:r>
      <w:r>
        <w:rPr>
          <w:rFonts w:ascii="Times New Roman" w:eastAsia="Times New Roman"/>
        </w:rPr>
        <w:t>RS-485</w:t>
      </w:r>
      <w:r>
        <w:t>通讯方式提供下列功能：</w:t>
      </w:r>
    </w:p>
    <w:p>
      <w:pPr>
        <w:pStyle w:val="19"/>
        <w:numPr>
          <w:ilvl w:val="1"/>
          <w:numId w:val="11"/>
        </w:numPr>
        <w:tabs>
          <w:tab w:val="left" w:pos="2604"/>
        </w:tabs>
        <w:spacing w:before="102" w:after="0" w:line="240" w:lineRule="auto"/>
        <w:ind w:left="2603" w:right="0" w:hanging="263"/>
        <w:jc w:val="left"/>
        <w:rPr>
          <w:sz w:val="21"/>
        </w:rPr>
      </w:pPr>
      <w:r>
        <w:rPr>
          <w:spacing w:val="-3"/>
          <w:sz w:val="21"/>
        </w:rPr>
        <w:t>监测</w:t>
      </w:r>
      <w:r>
        <w:rPr>
          <w:rFonts w:ascii="Times New Roman" w:hAnsi="Times New Roman" w:eastAsia="Times New Roman"/>
          <w:spacing w:val="-1"/>
          <w:sz w:val="21"/>
        </w:rPr>
        <w:t>UPS</w:t>
      </w:r>
      <w:r>
        <w:rPr>
          <w:spacing w:val="-3"/>
          <w:sz w:val="21"/>
        </w:rPr>
        <w:t>当前供电状态。</w:t>
      </w:r>
    </w:p>
    <w:p>
      <w:pPr>
        <w:pStyle w:val="19"/>
        <w:numPr>
          <w:ilvl w:val="1"/>
          <w:numId w:val="11"/>
        </w:numPr>
        <w:tabs>
          <w:tab w:val="left" w:pos="2604"/>
        </w:tabs>
        <w:spacing w:before="71" w:after="0" w:line="240" w:lineRule="auto"/>
        <w:ind w:left="2603" w:right="0" w:hanging="263"/>
        <w:jc w:val="left"/>
        <w:rPr>
          <w:sz w:val="21"/>
        </w:rPr>
      </w:pPr>
      <w:r>
        <w:rPr>
          <w:spacing w:val="-3"/>
          <w:sz w:val="21"/>
        </w:rPr>
        <w:t>监测</w:t>
      </w:r>
      <w:r>
        <w:rPr>
          <w:rFonts w:ascii="Times New Roman" w:hAnsi="Times New Roman" w:eastAsia="Times New Roman"/>
          <w:spacing w:val="-1"/>
          <w:sz w:val="21"/>
        </w:rPr>
        <w:t>UPS</w:t>
      </w:r>
      <w:r>
        <w:rPr>
          <w:spacing w:val="-3"/>
          <w:sz w:val="21"/>
        </w:rPr>
        <w:t>当前告警信息。</w:t>
      </w:r>
    </w:p>
    <w:p>
      <w:pPr>
        <w:pStyle w:val="19"/>
        <w:numPr>
          <w:ilvl w:val="1"/>
          <w:numId w:val="11"/>
        </w:numPr>
        <w:tabs>
          <w:tab w:val="left" w:pos="2604"/>
        </w:tabs>
        <w:spacing w:before="68" w:after="0" w:line="240" w:lineRule="auto"/>
        <w:ind w:left="2603" w:right="0" w:hanging="263"/>
        <w:jc w:val="left"/>
        <w:rPr>
          <w:sz w:val="21"/>
        </w:rPr>
      </w:pPr>
      <w:r>
        <w:rPr>
          <w:spacing w:val="-3"/>
          <w:sz w:val="21"/>
        </w:rPr>
        <w:t>监测</w:t>
      </w:r>
      <w:r>
        <w:rPr>
          <w:rFonts w:ascii="Times New Roman" w:hAnsi="Times New Roman" w:eastAsia="Times New Roman"/>
          <w:spacing w:val="-1"/>
          <w:sz w:val="21"/>
        </w:rPr>
        <w:t>UPS</w:t>
      </w:r>
      <w:r>
        <w:rPr>
          <w:spacing w:val="-3"/>
          <w:sz w:val="21"/>
        </w:rPr>
        <w:t>当前运行参数。</w:t>
      </w:r>
    </w:p>
    <w:p>
      <w:pPr>
        <w:pStyle w:val="19"/>
        <w:numPr>
          <w:ilvl w:val="1"/>
          <w:numId w:val="11"/>
        </w:numPr>
        <w:tabs>
          <w:tab w:val="left" w:pos="2604"/>
        </w:tabs>
        <w:spacing w:before="71" w:after="0" w:line="240" w:lineRule="auto"/>
        <w:ind w:left="2603" w:right="0" w:hanging="263"/>
        <w:jc w:val="left"/>
        <w:rPr>
          <w:sz w:val="21"/>
        </w:rPr>
      </w:pPr>
      <w:r>
        <w:rPr>
          <w:spacing w:val="-3"/>
          <w:sz w:val="21"/>
        </w:rPr>
        <w:t>对</w:t>
      </w:r>
      <w:r>
        <w:rPr>
          <w:rFonts w:ascii="Times New Roman" w:hAnsi="Times New Roman" w:eastAsia="Times New Roman"/>
          <w:sz w:val="21"/>
        </w:rPr>
        <w:t>UPS</w:t>
      </w:r>
      <w:r>
        <w:rPr>
          <w:spacing w:val="-3"/>
          <w:sz w:val="21"/>
        </w:rPr>
        <w:t>作定时开关机控制并进行系统设置。</w:t>
      </w:r>
    </w:p>
    <w:p>
      <w:pPr>
        <w:spacing w:after="0" w:line="240" w:lineRule="auto"/>
        <w:jc w:val="left"/>
        <w:rPr>
          <w:sz w:val="21"/>
        </w:rPr>
        <w:sectPr>
          <w:pgSz w:w="11900" w:h="16850"/>
          <w:pgMar w:top="1480" w:right="540" w:bottom="840" w:left="1240" w:header="0" w:footer="652" w:gutter="0"/>
          <w:cols w:space="720" w:num="1"/>
        </w:sectPr>
      </w:pPr>
    </w:p>
    <w:p>
      <w:pPr>
        <w:pStyle w:val="6"/>
        <w:spacing w:before="89"/>
        <w:ind w:left="181"/>
      </w:pPr>
      <w:r>
        <w:rPr>
          <w:rFonts w:ascii="Times New Roman" w:eastAsia="Times New Roman"/>
        </w:rPr>
        <w:t>RS-232</w:t>
      </w:r>
      <w:r>
        <w:t>通讯数据格式：</w:t>
      </w:r>
    </w:p>
    <w:p>
      <w:pPr>
        <w:pStyle w:val="6"/>
        <w:rPr>
          <w:sz w:val="22"/>
        </w:rPr>
      </w:pPr>
      <w:r>
        <w:br w:type="column"/>
      </w:r>
    </w:p>
    <w:p>
      <w:pPr>
        <w:pStyle w:val="6"/>
        <w:spacing w:before="8"/>
        <w:rPr>
          <w:sz w:val="15"/>
        </w:rPr>
      </w:pPr>
    </w:p>
    <w:p>
      <w:pPr>
        <w:pStyle w:val="6"/>
        <w:tabs>
          <w:tab w:val="left" w:leader="hyphen" w:pos="1520"/>
        </w:tabs>
        <w:ind w:left="34"/>
        <w:rPr>
          <w:rFonts w:ascii="Times New Roman" w:eastAsia="Times New Roman"/>
        </w:rPr>
      </w:pPr>
      <w:r>
        <w:t>波特率</w:t>
      </w:r>
      <w:r>
        <w:tab/>
      </w:r>
      <w:r>
        <w:rPr>
          <w:rFonts w:ascii="Times New Roman" w:eastAsia="Times New Roman"/>
        </w:rPr>
        <w:t>9600bps</w:t>
      </w:r>
    </w:p>
    <w:p>
      <w:pPr>
        <w:pStyle w:val="6"/>
        <w:tabs>
          <w:tab w:val="left" w:leader="hyphen" w:pos="1729"/>
        </w:tabs>
        <w:spacing w:before="123"/>
        <w:ind w:left="34"/>
        <w:rPr>
          <w:rFonts w:ascii="Times New Roman" w:eastAsia="Times New Roman"/>
        </w:rPr>
      </w:pPr>
      <w:r>
        <w:t>字节</w:t>
      </w:r>
      <w:r>
        <w:rPr>
          <w:spacing w:val="-3"/>
        </w:rPr>
        <w:t>长</w:t>
      </w:r>
      <w:r>
        <w:t>度</w:t>
      </w:r>
      <w:r>
        <w:tab/>
      </w:r>
      <w:r>
        <w:rPr>
          <w:rFonts w:ascii="Times New Roman" w:eastAsia="Times New Roman"/>
        </w:rPr>
        <w:t>8bit</w:t>
      </w:r>
    </w:p>
    <w:p>
      <w:pPr>
        <w:pStyle w:val="6"/>
        <w:tabs>
          <w:tab w:val="left" w:leader="hyphen" w:pos="1623"/>
        </w:tabs>
        <w:spacing w:before="125"/>
        <w:ind w:left="34"/>
        <w:rPr>
          <w:rFonts w:ascii="Times New Roman" w:eastAsia="Times New Roman"/>
        </w:rPr>
      </w:pPr>
      <w:r>
        <w:t>结束位</w:t>
      </w:r>
      <w:r>
        <w:tab/>
      </w:r>
      <w:r>
        <w:rPr>
          <w:rFonts w:ascii="Times New Roman" w:eastAsia="Times New Roman"/>
        </w:rPr>
        <w:t>2bit</w:t>
      </w:r>
    </w:p>
    <w:p>
      <w:pPr>
        <w:pStyle w:val="6"/>
        <w:tabs>
          <w:tab w:val="left" w:leader="hyphen" w:pos="1798"/>
        </w:tabs>
        <w:spacing w:before="122"/>
        <w:ind w:left="50"/>
      </w:pPr>
      <w:r>
        <w:t>奇偶</w:t>
      </w:r>
      <w:r>
        <w:rPr>
          <w:spacing w:val="-3"/>
        </w:rPr>
        <w:t>校</w:t>
      </w:r>
      <w:r>
        <w:t>验</w:t>
      </w:r>
      <w:r>
        <w:tab/>
      </w:r>
      <w:r>
        <w:t>无</w:t>
      </w:r>
    </w:p>
    <w:p>
      <w:pPr>
        <w:pStyle w:val="6"/>
        <w:rPr>
          <w:sz w:val="22"/>
        </w:rPr>
      </w:pPr>
    </w:p>
    <w:p>
      <w:pPr>
        <w:pStyle w:val="6"/>
        <w:rPr>
          <w:sz w:val="22"/>
        </w:rPr>
      </w:pPr>
    </w:p>
    <w:p>
      <w:pPr>
        <w:pStyle w:val="4"/>
        <w:spacing w:before="164"/>
        <w:ind w:left="361"/>
        <w:rPr>
          <w:rFonts w:ascii="Times New Roman" w:eastAsia="Times New Roman"/>
        </w:rPr>
      </w:pPr>
      <w:r>
        <w:t>注意</w:t>
      </w:r>
      <w:r>
        <w:rPr>
          <w:rFonts w:ascii="Times New Roman" w:eastAsia="Times New Roman"/>
        </w:rPr>
        <w:t>:</w:t>
      </w:r>
    </w:p>
    <w:p>
      <w:pPr>
        <w:spacing w:after="0"/>
        <w:rPr>
          <w:rFonts w:ascii="Times New Roman" w:eastAsia="Times New Roman"/>
        </w:rPr>
        <w:sectPr>
          <w:type w:val="continuous"/>
          <w:pgSz w:w="11900" w:h="16850"/>
          <w:pgMar w:top="1600" w:right="540" w:bottom="280" w:left="1240" w:header="720" w:footer="720" w:gutter="0"/>
          <w:cols w:equalWidth="0" w:num="2">
            <w:col w:w="2296" w:space="40"/>
            <w:col w:w="7784"/>
          </w:cols>
        </w:sectPr>
      </w:pPr>
    </w:p>
    <w:p>
      <w:pPr>
        <w:pStyle w:val="6"/>
        <w:spacing w:before="7"/>
        <w:rPr>
          <w:rFonts w:ascii="Times New Roman"/>
          <w:b/>
          <w:sz w:val="14"/>
        </w:rPr>
      </w:pPr>
    </w:p>
    <w:p>
      <w:pPr>
        <w:spacing w:before="74"/>
        <w:ind w:left="1724" w:right="0" w:firstLine="0"/>
        <w:jc w:val="left"/>
        <w:rPr>
          <w:b/>
          <w:sz w:val="24"/>
        </w:rPr>
      </w:pPr>
      <w:r>
        <w:pict>
          <v:group id="_x0000_s1133" o:spid="_x0000_s1133" o:spt="203" style="position:absolute;left:0pt;margin-left:104.95pt;margin-top:-21.25pt;height:28pt;width:32.45pt;mso-position-horizontal-relative:page;z-index:251689984;mso-width-relative:page;mso-height-relative:page;" coordorigin="2100,-425" coordsize="649,560">
            <o:lock v:ext="edit"/>
            <v:shape id="_x0000_s1134" o:spid="_x0000_s1134" style="position:absolute;left:2099;top:-426;height:560;width:649;" fillcolor="#1F1A17" filled="t" stroked="f" coordorigin="2100,-425" coordsize="649,560" path="m2749,89l2744,80,2740,73,2734,62,2734,93,2734,98,2731,95,2731,113,2723,120,2719,120,2726,113,2731,113,2731,95,2726,91,2439,-396,2449,-396,2727,80,2734,93,2734,62,2466,-396,2464,-400,2462,-404,2458,-411,2454,-411,2454,-413,2454,-414,2442,-425,2439,-425,2439,-408,2439,-404,2432,-411,2436,-411,2439,-408,2439,-425,2409,-425,2409,-408,2409,-404,2405,-404,2409,-408,2409,-425,2406,-425,2402,-421,2402,-401,2402,-396,2129,78,2129,120,2125,120,2118,113,2122,113,2129,120,2129,78,2122,91,2115,91,2119,85,2121,80,2119,83,2121,80,2128,68,2400,-398,2401,-399,2401,-400,2402,-401,2402,-421,2389,-408,2110,69,2110,69,2108,73,2106,76,2106,76,2100,89,2100,116,2119,134,2730,134,2742,122,2744,120,2749,116,2749,113,2749,108,2749,94,2749,91,2749,89e">
              <v:path arrowok="t"/>
              <v:fill on="t" focussize="0,0"/>
              <v:stroke on="f"/>
              <v:imagedata o:title=""/>
              <o:lock v:ext="edit"/>
            </v:shape>
            <v:shape id="_x0000_s1135" o:spid="_x0000_s1135" style="position:absolute;left:2144;top:-375;height:466;width:561;" fillcolor="#F7C500" filled="t" stroked="f" coordorigin="2144,-374" coordsize="561,466" path="m2424,-374l2144,91,2704,91,2424,-374xe">
              <v:path arrowok="t"/>
              <v:fill on="t" focussize="0,0"/>
              <v:stroke on="f"/>
              <v:imagedata o:title=""/>
              <o:lock v:ext="edit"/>
            </v:shape>
            <v:shape id="_x0000_s1136" o:spid="_x0000_s1136" style="position:absolute;left:2379;top:-251;height:299;width:89;" fillcolor="#1F1A17" filled="t" stroked="f" coordorigin="2380,-251" coordsize="89,299" path="m2461,-4l2439,-25,2409,-25,2402,-18,2395,-18,2395,-11,2387,-4,2387,25,2395,33,2395,40,2402,40,2409,47,2439,47,2461,25,2461,-4m2468,-215l2461,-222,2461,-229,2446,-244,2432,-244,2424,-251,2417,-244,2402,-244,2380,-222,2380,-207,2387,-76,2387,-69,2395,-62,2395,-55,2402,-55,2402,-47,2409,-47,2417,-40,2432,-40,2439,-47,2446,-47,2446,-55,2454,-55,2454,-62,2461,-69,2461,-76,2468,-207,2468,-215e">
              <v:path arrowok="t"/>
              <v:fill on="t" focussize="0,0"/>
              <v:stroke on="f"/>
              <v:imagedata o:title=""/>
              <o:lock v:ext="edit"/>
            </v:shape>
          </v:group>
        </w:pict>
      </w:r>
      <w:r>
        <w:rPr>
          <w:rFonts w:ascii="Times New Roman" w:eastAsia="Times New Roman"/>
          <w:b/>
          <w:sz w:val="24"/>
        </w:rPr>
        <w:t xml:space="preserve">RS232 </w:t>
      </w:r>
      <w:r>
        <w:rPr>
          <w:b/>
          <w:sz w:val="24"/>
        </w:rPr>
        <w:t xml:space="preserve">和 </w:t>
      </w:r>
      <w:r>
        <w:rPr>
          <w:rFonts w:ascii="Times New Roman" w:eastAsia="Times New Roman"/>
          <w:b/>
          <w:sz w:val="24"/>
        </w:rPr>
        <w:t xml:space="preserve">RS485 </w:t>
      </w:r>
      <w:r>
        <w:rPr>
          <w:b/>
          <w:sz w:val="24"/>
        </w:rPr>
        <w:t>接口不能同时使用！</w:t>
      </w:r>
    </w:p>
    <w:p>
      <w:pPr>
        <w:spacing w:after="0"/>
        <w:jc w:val="left"/>
        <w:rPr>
          <w:sz w:val="24"/>
        </w:rPr>
        <w:sectPr>
          <w:type w:val="continuous"/>
          <w:pgSz w:w="11900" w:h="16850"/>
          <w:pgMar w:top="1600" w:right="540" w:bottom="280" w:left="1240" w:header="720" w:footer="720" w:gutter="0"/>
          <w:cols w:space="720" w:num="1"/>
        </w:sectPr>
      </w:pPr>
    </w:p>
    <w:p>
      <w:pPr>
        <w:pStyle w:val="2"/>
        <w:tabs>
          <w:tab w:val="left" w:pos="1447"/>
        </w:tabs>
        <w:ind w:right="403"/>
        <w:outlineLvl w:val="0"/>
      </w:pPr>
      <w:bookmarkStart w:id="42" w:name="_Toc12196"/>
      <w:r>
        <w:t>附录</w:t>
      </w:r>
      <w:r>
        <w:rPr>
          <w:rFonts w:ascii="Times New Roman" w:eastAsia="Times New Roman"/>
        </w:rPr>
        <w:t>4</w:t>
      </w:r>
      <w:r>
        <w:rPr>
          <w:rFonts w:ascii="Times New Roman" w:eastAsia="Times New Roman"/>
        </w:rPr>
        <w:tab/>
      </w:r>
      <w:r>
        <w:t>接地与防雷保护</w:t>
      </w:r>
      <w:bookmarkEnd w:id="42"/>
    </w:p>
    <w:p>
      <w:pPr>
        <w:pStyle w:val="6"/>
        <w:spacing w:before="2"/>
        <w:rPr>
          <w:b/>
          <w:sz w:val="43"/>
        </w:rPr>
      </w:pPr>
    </w:p>
    <w:p>
      <w:pPr>
        <w:pStyle w:val="6"/>
        <w:spacing w:line="302" w:lineRule="auto"/>
        <w:ind w:left="181" w:right="723" w:firstLine="420"/>
        <w:jc w:val="both"/>
      </w:pPr>
      <w:r>
        <w:t>低压供电系统的接地和防雷是一项系统工程，</w:t>
      </w:r>
      <w:r>
        <w:rPr>
          <w:rFonts w:ascii="Times New Roman" w:eastAsia="Times New Roman"/>
        </w:rPr>
        <w:t>UPS</w:t>
      </w:r>
      <w:r>
        <w:t>的接地和防雷仅是这项系统工程的一部分。根据相关国际国内及行业标准的要求，在电力线引入</w:t>
      </w:r>
      <w:r>
        <w:rPr>
          <w:rFonts w:ascii="Times New Roman" w:eastAsia="Times New Roman"/>
        </w:rPr>
        <w:t>UPS</w:t>
      </w:r>
      <w:r>
        <w:t>机房前的交流电力变压器的高压侧和低压侧， 均应采取相应的防雷措施。对引入</w:t>
      </w:r>
      <w:r>
        <w:rPr>
          <w:rFonts w:ascii="Times New Roman" w:eastAsia="Times New Roman"/>
        </w:rPr>
        <w:t>UPS</w:t>
      </w:r>
      <w:r>
        <w:t>机房的低压电力电缆的长度和接地方式，机房的避雷，机房的屏蔽及机房的防雷地线等均有严格要求。</w:t>
      </w:r>
    </w:p>
    <w:p>
      <w:pPr>
        <w:pStyle w:val="6"/>
        <w:spacing w:before="125" w:line="302" w:lineRule="auto"/>
        <w:ind w:left="181" w:right="583" w:firstLine="420"/>
      </w:pPr>
      <w:r>
        <w:t>为确保用户的人身安全，</w:t>
      </w:r>
      <w:r>
        <w:rPr>
          <w:rFonts w:ascii="Times New Roman" w:eastAsia="Times New Roman"/>
        </w:rPr>
        <w:t>UPS</w:t>
      </w:r>
      <w:r>
        <w:t>在使用前必须保证可靠接地。即将</w:t>
      </w:r>
      <w:r>
        <w:rPr>
          <w:rFonts w:ascii="Times New Roman" w:eastAsia="Times New Roman"/>
        </w:rPr>
        <w:t>UPS</w:t>
      </w:r>
      <w:r>
        <w:t>的保护地（</w:t>
      </w:r>
      <w:r>
        <w:rPr>
          <w:rFonts w:ascii="Times New Roman" w:eastAsia="Times New Roman"/>
        </w:rPr>
        <w:t>UPS</w:t>
      </w:r>
      <w:r>
        <w:t>金属外壳）连接到</w:t>
      </w:r>
      <w:r>
        <w:rPr>
          <w:rFonts w:ascii="Times New Roman" w:eastAsia="Times New Roman"/>
        </w:rPr>
        <w:t>UPS</w:t>
      </w:r>
      <w:r>
        <w:t>机房的地线排上，需保证</w:t>
      </w:r>
      <w:r>
        <w:rPr>
          <w:rFonts w:ascii="Times New Roman" w:eastAsia="Times New Roman"/>
        </w:rPr>
        <w:t>UPS</w:t>
      </w:r>
      <w:r>
        <w:t>后部端子排上的输入地线端子和机房的地线排可靠相连。另</w:t>
      </w:r>
    </w:p>
    <w:p>
      <w:pPr>
        <w:pStyle w:val="6"/>
        <w:spacing w:before="1" w:line="304" w:lineRule="auto"/>
        <w:ind w:left="181" w:right="624"/>
      </w:pPr>
      <w:r>
        <w:t>外，</w:t>
      </w:r>
      <w:r>
        <w:rPr>
          <w:rFonts w:ascii="Times New Roman" w:eastAsia="Times New Roman"/>
        </w:rPr>
        <w:t>UPS</w:t>
      </w:r>
      <w:r>
        <w:t>机房接地排的工频接地电阻应符合相关标准的规定。一般宜小于</w:t>
      </w:r>
      <w:r>
        <w:rPr>
          <w:rFonts w:ascii="Times New Roman" w:eastAsia="Times New Roman"/>
        </w:rPr>
        <w:t>5</w:t>
      </w:r>
      <w:r>
        <w:t xml:space="preserve">欧姆。每台 </w:t>
      </w:r>
      <w:r>
        <w:rPr>
          <w:rFonts w:ascii="Times New Roman" w:eastAsia="Times New Roman"/>
        </w:rPr>
        <w:t>MATIX UPS</w:t>
      </w:r>
      <w:r>
        <w:t>都经过了</w:t>
      </w:r>
      <w:r>
        <w:rPr>
          <w:rFonts w:ascii="Times New Roman" w:eastAsia="Times New Roman"/>
        </w:rPr>
        <w:t>UPS</w:t>
      </w:r>
      <w:r>
        <w:t>内部接地连续性测试，可以确保</w:t>
      </w:r>
      <w:r>
        <w:rPr>
          <w:rFonts w:ascii="Times New Roman" w:eastAsia="Times New Roman"/>
        </w:rPr>
        <w:t>UPS</w:t>
      </w:r>
      <w:r>
        <w:t>内部地线连接的可靠性和安全性。</w:t>
      </w:r>
    </w:p>
    <w:p>
      <w:pPr>
        <w:pStyle w:val="6"/>
        <w:spacing w:before="116" w:line="304" w:lineRule="auto"/>
        <w:ind w:left="181" w:right="588" w:firstLine="420"/>
      </w:pPr>
      <w:r>
        <w:rPr>
          <w:rFonts w:ascii="Times New Roman" w:eastAsia="Times New Roman"/>
        </w:rPr>
        <w:t>MATIX UPS</w:t>
      </w:r>
      <w:r>
        <w:t>具有完善的防雷措施。所用防雷器件均来自国际知名厂家或采用军品级产品。防雷装置严格按照</w:t>
      </w:r>
      <w:r>
        <w:rPr>
          <w:rFonts w:ascii="Times New Roman" w:eastAsia="Times New Roman"/>
        </w:rPr>
        <w:t>IEC</w:t>
      </w:r>
      <w:r>
        <w:t>标准设计和安装。在上述其它低压供电系统防雷措施按规定完成后，完全能将雷电对</w:t>
      </w:r>
      <w:r>
        <w:rPr>
          <w:rFonts w:ascii="Times New Roman" w:eastAsia="Times New Roman"/>
        </w:rPr>
        <w:t>UPS</w:t>
      </w:r>
      <w:r>
        <w:t>机房的危害降低到最小程度。</w:t>
      </w:r>
    </w:p>
    <w:p>
      <w:pPr>
        <w:pStyle w:val="6"/>
        <w:spacing w:before="115"/>
        <w:ind w:left="601"/>
      </w:pPr>
      <w:r>
        <w:t>根据通流容量和安装位置的不同</w:t>
      </w:r>
      <w:r>
        <w:rPr>
          <w:rFonts w:ascii="Times New Roman" w:eastAsia="Times New Roman"/>
        </w:rPr>
        <w:t>UPS</w:t>
      </w:r>
      <w:r>
        <w:t>系统的防雷一般不超过两级。</w:t>
      </w:r>
    </w:p>
    <w:p>
      <w:pPr>
        <w:pStyle w:val="6"/>
        <w:spacing w:before="192" w:line="304" w:lineRule="auto"/>
        <w:ind w:left="181" w:right="670" w:firstLine="420"/>
      </w:pPr>
      <w:r>
        <w:rPr>
          <w:spacing w:val="-3"/>
        </w:rPr>
        <w:t>第一级，防雷器一般称为</w:t>
      </w:r>
      <w:r>
        <w:rPr>
          <w:rFonts w:ascii="Times New Roman" w:eastAsia="Times New Roman"/>
        </w:rPr>
        <w:t>C</w:t>
      </w:r>
      <w:r>
        <w:rPr>
          <w:spacing w:val="-3"/>
        </w:rPr>
        <w:t>级防雷器，最大通流容量为</w:t>
      </w:r>
      <w:r>
        <w:rPr>
          <w:rFonts w:ascii="Times New Roman" w:eastAsia="Times New Roman"/>
        </w:rPr>
        <w:t>40kA</w:t>
      </w:r>
      <w:r>
        <w:rPr>
          <w:rFonts w:ascii="Times New Roman" w:eastAsia="Times New Roman"/>
          <w:spacing w:val="51"/>
        </w:rPr>
        <w:t xml:space="preserve"> </w:t>
      </w:r>
      <w:r>
        <w:t>波形</w:t>
      </w:r>
      <w:r>
        <w:rPr>
          <w:rFonts w:ascii="Times New Roman" w:eastAsia="Times New Roman"/>
        </w:rPr>
        <w:t xml:space="preserve">8/20 s </w:t>
      </w:r>
      <w:r>
        <w:rPr>
          <w:spacing w:val="-2"/>
        </w:rPr>
        <w:t>安装在</w:t>
      </w:r>
      <w:r>
        <w:rPr>
          <w:rFonts w:ascii="Times New Roman" w:eastAsia="Times New Roman"/>
        </w:rPr>
        <w:t>UPS</w:t>
      </w:r>
      <w:r>
        <w:rPr>
          <w:spacing w:val="-3"/>
        </w:rPr>
        <w:t>和交流配电单元之间。</w:t>
      </w:r>
    </w:p>
    <w:p>
      <w:pPr>
        <w:pStyle w:val="6"/>
        <w:spacing w:before="116" w:line="304" w:lineRule="auto"/>
        <w:ind w:left="181" w:right="752" w:firstLine="420"/>
      </w:pPr>
      <w:r>
        <w:rPr>
          <w:spacing w:val="-3"/>
        </w:rPr>
        <w:t>第二级，防雷器一般称为</w:t>
      </w:r>
      <w:r>
        <w:rPr>
          <w:rFonts w:ascii="Times New Roman" w:eastAsia="Times New Roman"/>
        </w:rPr>
        <w:t>D</w:t>
      </w:r>
      <w:r>
        <w:rPr>
          <w:spacing w:val="-3"/>
        </w:rPr>
        <w:t>级防雷器，最大通流容量为</w:t>
      </w:r>
      <w:r>
        <w:rPr>
          <w:rFonts w:ascii="Times New Roman" w:eastAsia="Times New Roman"/>
        </w:rPr>
        <w:t>8kA</w:t>
      </w:r>
      <w:r>
        <w:rPr>
          <w:rFonts w:ascii="Times New Roman" w:eastAsia="Times New Roman"/>
          <w:spacing w:val="51"/>
        </w:rPr>
        <w:t xml:space="preserve"> </w:t>
      </w:r>
      <w:r>
        <w:rPr>
          <w:spacing w:val="-2"/>
        </w:rPr>
        <w:t>波形</w:t>
      </w:r>
      <w:r>
        <w:rPr>
          <w:rFonts w:ascii="Times New Roman" w:eastAsia="Times New Roman"/>
        </w:rPr>
        <w:t xml:space="preserve">8/20 s </w:t>
      </w:r>
      <w:r>
        <w:rPr>
          <w:spacing w:val="-2"/>
        </w:rPr>
        <w:t>安装在</w:t>
      </w:r>
      <w:r>
        <w:rPr>
          <w:rFonts w:ascii="Times New Roman" w:eastAsia="Times New Roman"/>
        </w:rPr>
        <w:t>UPS</w:t>
      </w:r>
      <w:r>
        <w:rPr>
          <w:spacing w:val="-2"/>
        </w:rPr>
        <w:t>内部</w:t>
      </w:r>
      <w:r>
        <w:rPr>
          <w:rFonts w:ascii="Times New Roman" w:eastAsia="Times New Roman"/>
        </w:rPr>
        <w:t>,UPS</w:t>
      </w:r>
      <w:r>
        <w:rPr>
          <w:spacing w:val="-3"/>
        </w:rPr>
        <w:t>内部安装了标准的</w:t>
      </w:r>
      <w:r>
        <w:rPr>
          <w:rFonts w:ascii="Times New Roman" w:eastAsia="Times New Roman"/>
        </w:rPr>
        <w:t>D</w:t>
      </w:r>
      <w:r>
        <w:rPr>
          <w:spacing w:val="-3"/>
        </w:rPr>
        <w:t>级防雷器并推荐用户选用</w:t>
      </w:r>
      <w:r>
        <w:rPr>
          <w:rFonts w:ascii="Times New Roman" w:eastAsia="Times New Roman"/>
        </w:rPr>
        <w:t xml:space="preserve">OBO </w:t>
      </w:r>
      <w:r>
        <w:rPr>
          <w:rFonts w:ascii="Times New Roman" w:eastAsia="Times New Roman"/>
          <w:spacing w:val="-2"/>
        </w:rPr>
        <w:t>B+C</w:t>
      </w:r>
      <w:r>
        <w:rPr>
          <w:spacing w:val="-1"/>
        </w:rPr>
        <w:t>级防雷器。</w:t>
      </w:r>
    </w:p>
    <w:p>
      <w:pPr>
        <w:pStyle w:val="6"/>
        <w:spacing w:before="118" w:line="302" w:lineRule="auto"/>
        <w:ind w:left="181" w:right="514" w:firstLine="420"/>
      </w:pPr>
      <w:r>
        <w:t>用户可以根据</w:t>
      </w:r>
      <w:r>
        <w:rPr>
          <w:rFonts w:ascii="Times New Roman" w:eastAsia="Times New Roman"/>
        </w:rPr>
        <w:t>UPS</w:t>
      </w:r>
      <w:r>
        <w:t>机房的实际情况，确定是否选用</w:t>
      </w:r>
      <w:r>
        <w:rPr>
          <w:rFonts w:ascii="Times New Roman" w:eastAsia="Times New Roman"/>
        </w:rPr>
        <w:t>C</w:t>
      </w:r>
      <w:r>
        <w:t>级防雷器及其生产厂家，但无论用户选用那种品牌的</w:t>
      </w:r>
      <w:r>
        <w:rPr>
          <w:rFonts w:ascii="Times New Roman" w:eastAsia="Times New Roman"/>
        </w:rPr>
        <w:t>C</w:t>
      </w:r>
      <w:r>
        <w:t>级防雷器，</w:t>
      </w:r>
      <w:r>
        <w:rPr>
          <w:rFonts w:ascii="Times New Roman" w:eastAsia="Times New Roman"/>
        </w:rPr>
        <w:t>C</w:t>
      </w:r>
      <w:r>
        <w:t>级防雷器和</w:t>
      </w:r>
      <w:r>
        <w:rPr>
          <w:rFonts w:ascii="Times New Roman" w:eastAsia="Times New Roman"/>
        </w:rPr>
        <w:t>UPS</w:t>
      </w:r>
      <w:r>
        <w:t>之间必须采用下列所述的接线方式，即</w:t>
      </w:r>
      <w:r>
        <w:rPr>
          <w:rFonts w:ascii="Times New Roman" w:eastAsia="Times New Roman"/>
        </w:rPr>
        <w:t>UPS</w:t>
      </w:r>
      <w:r>
        <w:t>的保护地（</w:t>
      </w:r>
      <w:r>
        <w:rPr>
          <w:rFonts w:ascii="Times New Roman" w:eastAsia="Times New Roman"/>
        </w:rPr>
        <w:t>UPS</w:t>
      </w:r>
      <w:r>
        <w:t>金属外壳）和</w:t>
      </w:r>
      <w:r>
        <w:rPr>
          <w:rFonts w:ascii="Times New Roman" w:eastAsia="Times New Roman"/>
        </w:rPr>
        <w:t>C</w:t>
      </w:r>
      <w:r>
        <w:t>级防雷地两地合一再统一接到</w:t>
      </w:r>
      <w:r>
        <w:rPr>
          <w:rFonts w:ascii="Times New Roman" w:eastAsia="Times New Roman"/>
        </w:rPr>
        <w:t>UPS</w:t>
      </w:r>
      <w:r>
        <w:t>机房的地线排上。</w:t>
      </w:r>
    </w:p>
    <w:p>
      <w:pPr>
        <w:pStyle w:val="6"/>
        <w:rPr>
          <w:sz w:val="22"/>
        </w:rPr>
      </w:pPr>
    </w:p>
    <w:p>
      <w:pPr>
        <w:pStyle w:val="6"/>
        <w:rPr>
          <w:sz w:val="22"/>
        </w:rPr>
      </w:pPr>
    </w:p>
    <w:p>
      <w:pPr>
        <w:pStyle w:val="6"/>
        <w:rPr>
          <w:sz w:val="22"/>
        </w:rPr>
      </w:pPr>
    </w:p>
    <w:p>
      <w:pPr>
        <w:pStyle w:val="5"/>
        <w:spacing w:before="197"/>
      </w:pPr>
      <w:r>
        <w:t>请注意：</w:t>
      </w:r>
    </w:p>
    <w:p>
      <w:pPr>
        <w:pStyle w:val="6"/>
        <w:spacing w:before="12"/>
        <w:rPr>
          <w:b/>
          <w:sz w:val="14"/>
        </w:rPr>
      </w:pPr>
    </w:p>
    <w:p>
      <w:pPr>
        <w:pStyle w:val="19"/>
        <w:numPr>
          <w:ilvl w:val="0"/>
          <w:numId w:val="12"/>
        </w:numPr>
        <w:tabs>
          <w:tab w:val="left" w:pos="813"/>
        </w:tabs>
        <w:spacing w:before="0" w:after="0" w:line="302" w:lineRule="auto"/>
        <w:ind w:left="181" w:right="625" w:firstLine="420"/>
        <w:jc w:val="left"/>
        <w:rPr>
          <w:sz w:val="21"/>
        </w:rPr>
      </w:pPr>
      <w:r>
        <w:rPr>
          <w:spacing w:val="-3"/>
          <w:sz w:val="21"/>
        </w:rPr>
        <w:t>进出防雷器的相线</w:t>
      </w:r>
      <w:r>
        <w:rPr>
          <w:rFonts w:ascii="Times New Roman" w:hAnsi="Times New Roman" w:eastAsia="Times New Roman"/>
          <w:sz w:val="21"/>
        </w:rPr>
        <w:t>L</w:t>
      </w:r>
      <w:r>
        <w:rPr>
          <w:rFonts w:ascii="Times New Roman" w:hAnsi="Times New Roman" w:eastAsia="Times New Roman"/>
          <w:spacing w:val="50"/>
          <w:sz w:val="21"/>
        </w:rPr>
        <w:t xml:space="preserve"> </w:t>
      </w:r>
      <w:r>
        <w:rPr>
          <w:spacing w:val="-3"/>
          <w:sz w:val="21"/>
        </w:rPr>
        <w:t>和中性线</w:t>
      </w:r>
      <w:r>
        <w:rPr>
          <w:rFonts w:ascii="Times New Roman" w:hAnsi="Times New Roman" w:eastAsia="Times New Roman"/>
          <w:sz w:val="21"/>
        </w:rPr>
        <w:t>N</w:t>
      </w:r>
      <w:r>
        <w:rPr>
          <w:rFonts w:ascii="Times New Roman" w:hAnsi="Times New Roman" w:eastAsia="Times New Roman"/>
          <w:spacing w:val="10"/>
          <w:sz w:val="21"/>
        </w:rPr>
        <w:t xml:space="preserve"> </w:t>
      </w:r>
      <w:r>
        <w:rPr>
          <w:spacing w:val="-3"/>
          <w:sz w:val="21"/>
        </w:rPr>
        <w:t>建议选用铜芯电缆，其横截面积为</w:t>
      </w:r>
      <w:r>
        <w:rPr>
          <w:rFonts w:ascii="Times New Roman" w:hAnsi="Times New Roman" w:eastAsia="Times New Roman"/>
          <w:sz w:val="21"/>
        </w:rPr>
        <w:t>6——50mm²</w:t>
      </w:r>
      <w:r>
        <w:rPr>
          <w:rFonts w:ascii="Times New Roman" w:hAnsi="Times New Roman" w:eastAsia="Times New Roman"/>
          <w:spacing w:val="9"/>
          <w:sz w:val="21"/>
        </w:rPr>
        <w:t xml:space="preserve"> </w:t>
      </w:r>
      <w:r>
        <w:rPr>
          <w:spacing w:val="-1"/>
          <w:sz w:val="21"/>
        </w:rPr>
        <w:t>。保护地线</w:t>
      </w:r>
      <w:r>
        <w:rPr>
          <w:rFonts w:ascii="Times New Roman" w:hAnsi="Times New Roman" w:eastAsia="Times New Roman"/>
          <w:sz w:val="21"/>
        </w:rPr>
        <w:t xml:space="preserve">PE </w:t>
      </w:r>
      <w:r>
        <w:rPr>
          <w:spacing w:val="-2"/>
          <w:sz w:val="21"/>
        </w:rPr>
        <w:t>线建议选用</w:t>
      </w:r>
      <w:r>
        <w:rPr>
          <w:rFonts w:ascii="Times New Roman" w:hAnsi="Times New Roman" w:eastAsia="Times New Roman"/>
          <w:sz w:val="21"/>
        </w:rPr>
        <w:t>25mm²</w:t>
      </w:r>
      <w:r>
        <w:rPr>
          <w:spacing w:val="-3"/>
          <w:sz w:val="21"/>
        </w:rPr>
        <w:t>的铜芯电缆，最小不得低于</w:t>
      </w:r>
      <w:r>
        <w:rPr>
          <w:rFonts w:ascii="Times New Roman" w:hAnsi="Times New Roman" w:eastAsia="Times New Roman"/>
          <w:sz w:val="21"/>
        </w:rPr>
        <w:t>6mm²</w:t>
      </w:r>
      <w:r>
        <w:rPr>
          <w:rFonts w:ascii="Times New Roman" w:hAnsi="Times New Roman" w:eastAsia="Times New Roman"/>
          <w:spacing w:val="8"/>
          <w:sz w:val="21"/>
        </w:rPr>
        <w:t xml:space="preserve">  </w:t>
      </w:r>
      <w:r>
        <w:rPr>
          <w:spacing w:val="-3"/>
          <w:sz w:val="21"/>
        </w:rPr>
        <w:t>。具体安装请参见深圳市盛普威技术有限公司相关说明书。</w:t>
      </w:r>
    </w:p>
    <w:p>
      <w:pPr>
        <w:pStyle w:val="19"/>
        <w:numPr>
          <w:ilvl w:val="0"/>
          <w:numId w:val="12"/>
        </w:numPr>
        <w:tabs>
          <w:tab w:val="left" w:pos="813"/>
        </w:tabs>
        <w:spacing w:before="124" w:after="0" w:line="302" w:lineRule="auto"/>
        <w:ind w:left="181" w:right="732" w:firstLine="420"/>
        <w:jc w:val="left"/>
        <w:rPr>
          <w:sz w:val="21"/>
        </w:rPr>
      </w:pPr>
      <w:r>
        <w:rPr>
          <w:spacing w:val="-3"/>
          <w:sz w:val="21"/>
        </w:rPr>
        <w:t>根据实验结果，我们要求</w:t>
      </w:r>
      <w:r>
        <w:rPr>
          <w:rFonts w:ascii="Times New Roman" w:eastAsia="Times New Roman"/>
          <w:sz w:val="21"/>
        </w:rPr>
        <w:t>C</w:t>
      </w:r>
      <w:r>
        <w:rPr>
          <w:spacing w:val="-3"/>
          <w:sz w:val="21"/>
        </w:rPr>
        <w:t>级防雷箱的入线端与</w:t>
      </w:r>
      <w:r>
        <w:rPr>
          <w:rFonts w:ascii="Times New Roman" w:eastAsia="Times New Roman"/>
          <w:sz w:val="21"/>
        </w:rPr>
        <w:t>UPS</w:t>
      </w:r>
      <w:r>
        <w:rPr>
          <w:spacing w:val="-3"/>
          <w:sz w:val="21"/>
        </w:rPr>
        <w:t>的进线端之间的电缆距离为</w:t>
      </w:r>
      <w:r>
        <w:rPr>
          <w:rFonts w:ascii="Times New Roman" w:eastAsia="Times New Roman"/>
          <w:sz w:val="21"/>
        </w:rPr>
        <w:t>5</w:t>
      </w:r>
      <w:r>
        <w:rPr>
          <w:rFonts w:ascii="Times New Roman" w:eastAsia="Times New Roman"/>
          <w:spacing w:val="25"/>
          <w:sz w:val="21"/>
        </w:rPr>
        <w:t xml:space="preserve"> </w:t>
      </w:r>
      <w:r>
        <w:rPr>
          <w:rFonts w:ascii="Times New Roman" w:eastAsia="Times New Roman"/>
          <w:sz w:val="21"/>
        </w:rPr>
        <w:t>~10</w:t>
      </w:r>
      <w:r>
        <w:rPr>
          <w:spacing w:val="-2"/>
          <w:sz w:val="21"/>
        </w:rPr>
        <w:t>米，并保</w:t>
      </w:r>
      <w:r>
        <w:rPr>
          <w:spacing w:val="-3"/>
          <w:sz w:val="21"/>
        </w:rPr>
        <w:t>证这段电缆不会被雷击。距离过短会影响防雷效果。</w:t>
      </w:r>
    </w:p>
    <w:p>
      <w:pPr>
        <w:pStyle w:val="19"/>
        <w:numPr>
          <w:ilvl w:val="0"/>
          <w:numId w:val="12"/>
        </w:numPr>
        <w:tabs>
          <w:tab w:val="left" w:pos="813"/>
        </w:tabs>
        <w:spacing w:before="121" w:after="0" w:line="304" w:lineRule="auto"/>
        <w:ind w:left="181" w:right="619" w:firstLine="420"/>
        <w:jc w:val="left"/>
        <w:rPr>
          <w:sz w:val="21"/>
        </w:rPr>
      </w:pPr>
      <w:r>
        <w:rPr>
          <w:spacing w:val="-3"/>
          <w:sz w:val="21"/>
        </w:rPr>
        <w:t>对于雷击危险很高的应用场合，建议在</w:t>
      </w:r>
      <w:r>
        <w:rPr>
          <w:rFonts w:ascii="Times New Roman" w:eastAsia="Times New Roman"/>
          <w:sz w:val="21"/>
        </w:rPr>
        <w:t>C</w:t>
      </w:r>
      <w:r>
        <w:rPr>
          <w:spacing w:val="-3"/>
          <w:sz w:val="21"/>
        </w:rPr>
        <w:t>级防雷器前端</w:t>
      </w:r>
      <w:r>
        <w:rPr>
          <w:rFonts w:ascii="Times New Roman" w:eastAsia="Times New Roman"/>
          <w:sz w:val="21"/>
        </w:rPr>
        <w:t>12</w:t>
      </w:r>
      <w:r>
        <w:rPr>
          <w:spacing w:val="-3"/>
          <w:sz w:val="21"/>
        </w:rPr>
        <w:t>米或更前的地方安装</w:t>
      </w:r>
      <w:r>
        <w:rPr>
          <w:rFonts w:ascii="Times New Roman" w:eastAsia="Times New Roman"/>
          <w:sz w:val="21"/>
        </w:rPr>
        <w:t>B</w:t>
      </w:r>
      <w:r>
        <w:rPr>
          <w:spacing w:val="-3"/>
          <w:sz w:val="21"/>
        </w:rPr>
        <w:t>级防雷器。用户在获得深圳市盛普威技术有限公司技术支持后，可自行购买和安装</w:t>
      </w:r>
      <w:r>
        <w:rPr>
          <w:rFonts w:ascii="Times New Roman" w:eastAsia="Times New Roman"/>
          <w:sz w:val="21"/>
        </w:rPr>
        <w:t>B</w:t>
      </w:r>
      <w:r>
        <w:rPr>
          <w:spacing w:val="-3"/>
          <w:sz w:val="21"/>
        </w:rPr>
        <w:t>级防雷箱。</w:t>
      </w:r>
    </w:p>
    <w:p>
      <w:pPr>
        <w:spacing w:after="0" w:line="304" w:lineRule="auto"/>
        <w:jc w:val="left"/>
        <w:rPr>
          <w:sz w:val="21"/>
        </w:rPr>
        <w:sectPr>
          <w:pgSz w:w="11900" w:h="16850"/>
          <w:pgMar w:top="1480" w:right="540" w:bottom="840" w:left="1240" w:header="0" w:footer="652" w:gutter="0"/>
          <w:cols w:space="720" w:num="1"/>
        </w:sectPr>
      </w:pPr>
    </w:p>
    <w:p>
      <w:pPr>
        <w:pStyle w:val="2"/>
        <w:tabs>
          <w:tab w:val="left" w:pos="1447"/>
        </w:tabs>
        <w:ind w:right="403"/>
        <w:outlineLvl w:val="0"/>
      </w:pPr>
      <w:bookmarkStart w:id="43" w:name="_Toc1468"/>
      <w:r>
        <w:t>附录</w:t>
      </w:r>
      <w:r>
        <w:rPr>
          <w:rFonts w:ascii="Times New Roman" w:eastAsia="Times New Roman"/>
        </w:rPr>
        <w:t>5</w:t>
      </w:r>
      <w:r>
        <w:rPr>
          <w:rFonts w:ascii="Times New Roman" w:eastAsia="Times New Roman"/>
        </w:rPr>
        <w:tab/>
      </w:r>
      <w:r>
        <w:t>售后服务</w:t>
      </w:r>
      <w:bookmarkEnd w:id="43"/>
    </w:p>
    <w:p>
      <w:pPr>
        <w:pStyle w:val="6"/>
        <w:spacing w:before="9"/>
        <w:rPr>
          <w:b/>
          <w:sz w:val="37"/>
        </w:rPr>
      </w:pPr>
    </w:p>
    <w:p>
      <w:pPr>
        <w:pStyle w:val="6"/>
        <w:spacing w:line="244" w:lineRule="auto"/>
        <w:ind w:left="181" w:right="687" w:firstLine="420"/>
      </w:pPr>
      <w:r>
        <w:t>我司为客户提供全方位的技术支持，请用户首先与供货的经销商联系，无法联系上代理商时，可与就近的客户服务中心或公司总部联系。</w:t>
      </w:r>
    </w:p>
    <w:p>
      <w:pPr>
        <w:pStyle w:val="6"/>
        <w:rPr>
          <w:sz w:val="20"/>
        </w:rPr>
      </w:pPr>
    </w:p>
    <w:p>
      <w:pPr>
        <w:pStyle w:val="6"/>
        <w:spacing w:before="4"/>
        <w:rPr>
          <w:sz w:val="17"/>
        </w:rPr>
      </w:pPr>
    </w:p>
    <w:p>
      <w:pPr>
        <w:pStyle w:val="6"/>
        <w:spacing w:before="1" w:line="244" w:lineRule="auto"/>
        <w:ind w:left="181" w:right="672" w:firstLine="420"/>
      </w:pPr>
      <w:r>
        <w:t>在正常使用情况下我公司对</w:t>
      </w:r>
      <w:r>
        <w:rPr>
          <w:rFonts w:ascii="Times New Roman" w:eastAsia="Times New Roman"/>
        </w:rPr>
        <w:t>UPS</w:t>
      </w:r>
      <w:r>
        <w:t>产品提供三年免费保修服务</w:t>
      </w:r>
      <w:r>
        <w:rPr>
          <w:rFonts w:ascii="Times New Roman" w:eastAsia="Times New Roman"/>
        </w:rPr>
        <w:t>,</w:t>
      </w:r>
      <w:r>
        <w:t>对电池提供一年免费保修服务。以下情况不在我公司免费保修范围内：</w:t>
      </w:r>
    </w:p>
    <w:p>
      <w:pPr>
        <w:pStyle w:val="6"/>
        <w:rPr>
          <w:sz w:val="20"/>
        </w:rPr>
      </w:pPr>
    </w:p>
    <w:p>
      <w:pPr>
        <w:pStyle w:val="6"/>
        <w:spacing w:before="4"/>
        <w:rPr>
          <w:sz w:val="17"/>
        </w:rPr>
      </w:pPr>
    </w:p>
    <w:p>
      <w:pPr>
        <w:pStyle w:val="19"/>
        <w:numPr>
          <w:ilvl w:val="1"/>
          <w:numId w:val="12"/>
        </w:numPr>
        <w:tabs>
          <w:tab w:val="left" w:pos="1314"/>
        </w:tabs>
        <w:spacing w:before="0" w:after="0" w:line="240" w:lineRule="auto"/>
        <w:ind w:left="1314" w:right="0" w:hanging="233"/>
        <w:jc w:val="left"/>
        <w:rPr>
          <w:sz w:val="21"/>
        </w:rPr>
      </w:pPr>
      <w:r>
        <w:rPr>
          <w:spacing w:val="-3"/>
          <w:sz w:val="21"/>
        </w:rPr>
        <w:t>由用户自行配置的电池</w:t>
      </w:r>
    </w:p>
    <w:p>
      <w:pPr>
        <w:pStyle w:val="19"/>
        <w:numPr>
          <w:ilvl w:val="1"/>
          <w:numId w:val="12"/>
        </w:numPr>
        <w:tabs>
          <w:tab w:val="left" w:pos="1314"/>
        </w:tabs>
        <w:spacing w:before="122" w:after="0" w:line="240" w:lineRule="auto"/>
        <w:ind w:left="1314" w:right="0" w:hanging="233"/>
        <w:jc w:val="left"/>
        <w:rPr>
          <w:sz w:val="21"/>
        </w:rPr>
      </w:pPr>
      <w:r>
        <w:rPr>
          <w:spacing w:val="-3"/>
          <w:sz w:val="21"/>
        </w:rPr>
        <w:t>不按用户手册操作使用造成的机器损坏</w:t>
      </w:r>
    </w:p>
    <w:p>
      <w:pPr>
        <w:pStyle w:val="19"/>
        <w:numPr>
          <w:ilvl w:val="1"/>
          <w:numId w:val="12"/>
        </w:numPr>
        <w:tabs>
          <w:tab w:val="left" w:pos="1314"/>
        </w:tabs>
        <w:spacing w:before="125" w:after="0" w:line="240" w:lineRule="auto"/>
        <w:ind w:left="1314" w:right="0" w:hanging="233"/>
        <w:jc w:val="left"/>
        <w:rPr>
          <w:sz w:val="21"/>
        </w:rPr>
      </w:pPr>
      <w:r>
        <w:rPr>
          <w:spacing w:val="-3"/>
          <w:sz w:val="21"/>
        </w:rPr>
        <w:t>由于火灾水灾等造成的机器损坏</w:t>
      </w:r>
    </w:p>
    <w:p>
      <w:pPr>
        <w:pStyle w:val="19"/>
        <w:numPr>
          <w:ilvl w:val="1"/>
          <w:numId w:val="12"/>
        </w:numPr>
        <w:tabs>
          <w:tab w:val="left" w:pos="1314"/>
        </w:tabs>
        <w:spacing w:before="122" w:after="0" w:line="240" w:lineRule="auto"/>
        <w:ind w:left="1314" w:right="0" w:hanging="233"/>
        <w:jc w:val="left"/>
        <w:rPr>
          <w:sz w:val="21"/>
        </w:rPr>
      </w:pPr>
      <w:r>
        <w:rPr>
          <w:spacing w:val="-3"/>
          <w:sz w:val="21"/>
        </w:rPr>
        <w:t>购买后因运输移动疏失所导致的损坏</w:t>
      </w:r>
    </w:p>
    <w:p>
      <w:pPr>
        <w:pStyle w:val="19"/>
        <w:numPr>
          <w:ilvl w:val="1"/>
          <w:numId w:val="12"/>
        </w:numPr>
        <w:tabs>
          <w:tab w:val="left" w:pos="1314"/>
        </w:tabs>
        <w:spacing w:before="125" w:after="0" w:line="240" w:lineRule="auto"/>
        <w:ind w:left="1314" w:right="0" w:hanging="233"/>
        <w:jc w:val="left"/>
        <w:rPr>
          <w:sz w:val="21"/>
        </w:rPr>
      </w:pPr>
      <w:r>
        <w:rPr>
          <w:spacing w:val="-3"/>
          <w:sz w:val="21"/>
        </w:rPr>
        <w:t>未按相关电气规范供电或现场环境不良所导致的损坏，有关保修的具体事项详见保修条款</w:t>
      </w:r>
    </w:p>
    <w:p>
      <w:pPr>
        <w:pStyle w:val="6"/>
        <w:rPr>
          <w:sz w:val="22"/>
        </w:rPr>
      </w:pPr>
    </w:p>
    <w:p>
      <w:pPr>
        <w:pStyle w:val="6"/>
        <w:spacing w:before="10"/>
        <w:rPr>
          <w:sz w:val="15"/>
        </w:rPr>
      </w:pPr>
    </w:p>
    <w:p>
      <w:pPr>
        <w:pStyle w:val="6"/>
        <w:spacing w:line="242" w:lineRule="auto"/>
        <w:ind w:left="181" w:right="687" w:firstLine="420"/>
      </w:pPr>
      <w:r>
        <w:t>为用户有偿提供不同级别的定制服务包，包括快速响应预防性维护，保修期过后的续保服务等。详情请与经销商或我公司各地服务中心联系。</w:t>
      </w:r>
    </w:p>
    <w:sectPr>
      <w:pgSz w:w="11900" w:h="16850"/>
      <w:pgMar w:top="1480" w:right="540" w:bottom="840" w:left="1240" w:header="0" w:footer="652"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CF3C52" w:usb2="00000016" w:usb3="00000000" w:csb0="0004001F" w:csb1="00000000"/>
  </w:font>
  <w:font w:name="Lucida Sans Unicode">
    <w:panose1 w:val="020B0602030504020204"/>
    <w:charset w:val="00"/>
    <w:family w:val="swiss"/>
    <w:pitch w:val="default"/>
    <w:sig w:usb0="80001AFF" w:usb1="0000396B" w:usb2="00000000" w:usb3="00000000" w:csb0="200000BF" w:csb1="D7F70000"/>
  </w:font>
  <w:font w:name="Noto Sans S Chinese Black">
    <w:panose1 w:val="020B0A00000000000000"/>
    <w:charset w:val="80"/>
    <w:family w:val="swiss"/>
    <w:pitch w:val="default"/>
    <w:sig w:usb0="20000003" w:usb1="2ADF3C10" w:usb2="00000016" w:usb3="00000000" w:csb0="60060107" w:csb1="00000000"/>
  </w:font>
  <w:font w:name="华文楷体">
    <w:panose1 w:val="02010600040101010101"/>
    <w:charset w:val="86"/>
    <w:family w:val="auto"/>
    <w:pitch w:val="default"/>
    <w:sig w:usb0="00000287" w:usb1="080F0000" w:usb2="00000000" w:usb3="00000000" w:csb0="0004009F" w:csb1="DFD70000"/>
  </w:font>
  <w:font w:name="Wingdings 3">
    <w:panose1 w:val="05040102010807070707"/>
    <w:charset w:val="02"/>
    <w:family w:val="roman"/>
    <w:pitch w:val="default"/>
    <w:sig w:usb0="00000000" w:usb1="00000000" w:usb2="00000000" w:usb3="00000000" w:csb0="80000000"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pPr>
    <w:r>
      <w:rPr>
        <w:rFonts w:hint="eastAsia"/>
      </w:rPr>
      <w:t>ET系列10-40K三进三出锂电池机架式UPS电源</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9341B"/>
    <w:multiLevelType w:val="multilevel"/>
    <w:tmpl w:val="9239341B"/>
    <w:lvl w:ilvl="0" w:tentative="0">
      <w:start w:val="0"/>
      <w:numFmt w:val="bullet"/>
      <w:lvlText w:val="◆"/>
      <w:lvlJc w:val="left"/>
      <w:pPr>
        <w:ind w:left="358" w:hanging="178"/>
      </w:pPr>
      <w:rPr>
        <w:rFonts w:hint="default" w:ascii="Noto Sans S Chinese Black" w:hAnsi="Noto Sans S Chinese Black" w:eastAsia="Noto Sans S Chinese Black" w:cs="Noto Sans S Chinese Black"/>
        <w:b/>
        <w:bCs/>
        <w:spacing w:val="-2"/>
        <w:w w:val="84"/>
        <w:sz w:val="19"/>
        <w:szCs w:val="19"/>
        <w:lang w:val="zh-CN" w:eastAsia="zh-CN" w:bidi="zh-CN"/>
      </w:rPr>
    </w:lvl>
    <w:lvl w:ilvl="1" w:tentative="0">
      <w:start w:val="0"/>
      <w:numFmt w:val="bullet"/>
      <w:lvlText w:val="•"/>
      <w:lvlJc w:val="left"/>
      <w:pPr>
        <w:ind w:left="1335" w:hanging="178"/>
      </w:pPr>
      <w:rPr>
        <w:rFonts w:hint="default"/>
        <w:lang w:val="zh-CN" w:eastAsia="zh-CN" w:bidi="zh-CN"/>
      </w:rPr>
    </w:lvl>
    <w:lvl w:ilvl="2" w:tentative="0">
      <w:start w:val="0"/>
      <w:numFmt w:val="bullet"/>
      <w:lvlText w:val="•"/>
      <w:lvlJc w:val="left"/>
      <w:pPr>
        <w:ind w:left="2311" w:hanging="178"/>
      </w:pPr>
      <w:rPr>
        <w:rFonts w:hint="default"/>
        <w:lang w:val="zh-CN" w:eastAsia="zh-CN" w:bidi="zh-CN"/>
      </w:rPr>
    </w:lvl>
    <w:lvl w:ilvl="3" w:tentative="0">
      <w:start w:val="0"/>
      <w:numFmt w:val="bullet"/>
      <w:lvlText w:val="•"/>
      <w:lvlJc w:val="left"/>
      <w:pPr>
        <w:ind w:left="3287" w:hanging="178"/>
      </w:pPr>
      <w:rPr>
        <w:rFonts w:hint="default"/>
        <w:lang w:val="zh-CN" w:eastAsia="zh-CN" w:bidi="zh-CN"/>
      </w:rPr>
    </w:lvl>
    <w:lvl w:ilvl="4" w:tentative="0">
      <w:start w:val="0"/>
      <w:numFmt w:val="bullet"/>
      <w:lvlText w:val="•"/>
      <w:lvlJc w:val="left"/>
      <w:pPr>
        <w:ind w:left="4263" w:hanging="178"/>
      </w:pPr>
      <w:rPr>
        <w:rFonts w:hint="default"/>
        <w:lang w:val="zh-CN" w:eastAsia="zh-CN" w:bidi="zh-CN"/>
      </w:rPr>
    </w:lvl>
    <w:lvl w:ilvl="5" w:tentative="0">
      <w:start w:val="0"/>
      <w:numFmt w:val="bullet"/>
      <w:lvlText w:val="•"/>
      <w:lvlJc w:val="left"/>
      <w:pPr>
        <w:ind w:left="5239" w:hanging="178"/>
      </w:pPr>
      <w:rPr>
        <w:rFonts w:hint="default"/>
        <w:lang w:val="zh-CN" w:eastAsia="zh-CN" w:bidi="zh-CN"/>
      </w:rPr>
    </w:lvl>
    <w:lvl w:ilvl="6" w:tentative="0">
      <w:start w:val="0"/>
      <w:numFmt w:val="bullet"/>
      <w:lvlText w:val="•"/>
      <w:lvlJc w:val="left"/>
      <w:pPr>
        <w:ind w:left="6215" w:hanging="178"/>
      </w:pPr>
      <w:rPr>
        <w:rFonts w:hint="default"/>
        <w:lang w:val="zh-CN" w:eastAsia="zh-CN" w:bidi="zh-CN"/>
      </w:rPr>
    </w:lvl>
    <w:lvl w:ilvl="7" w:tentative="0">
      <w:start w:val="0"/>
      <w:numFmt w:val="bullet"/>
      <w:lvlText w:val="•"/>
      <w:lvlJc w:val="left"/>
      <w:pPr>
        <w:ind w:left="7191" w:hanging="178"/>
      </w:pPr>
      <w:rPr>
        <w:rFonts w:hint="default"/>
        <w:lang w:val="zh-CN" w:eastAsia="zh-CN" w:bidi="zh-CN"/>
      </w:rPr>
    </w:lvl>
    <w:lvl w:ilvl="8" w:tentative="0">
      <w:start w:val="0"/>
      <w:numFmt w:val="bullet"/>
      <w:lvlText w:val="•"/>
      <w:lvlJc w:val="left"/>
      <w:pPr>
        <w:ind w:left="8167" w:hanging="178"/>
      </w:pPr>
      <w:rPr>
        <w:rFonts w:hint="default"/>
        <w:lang w:val="zh-CN" w:eastAsia="zh-CN" w:bidi="zh-CN"/>
      </w:rPr>
    </w:lvl>
  </w:abstractNum>
  <w:abstractNum w:abstractNumId="1">
    <w:nsid w:val="B5E306ED"/>
    <w:multiLevelType w:val="multilevel"/>
    <w:tmpl w:val="B5E306ED"/>
    <w:lvl w:ilvl="0" w:tentative="0">
      <w:start w:val="2"/>
      <w:numFmt w:val="decimal"/>
      <w:lvlText w:val="%1"/>
      <w:lvlJc w:val="left"/>
      <w:pPr>
        <w:ind w:left="661" w:hanging="480"/>
        <w:jc w:val="left"/>
      </w:pPr>
      <w:rPr>
        <w:rFonts w:hint="default"/>
        <w:lang w:val="zh-CN" w:eastAsia="zh-CN" w:bidi="zh-CN"/>
      </w:rPr>
    </w:lvl>
    <w:lvl w:ilvl="1" w:tentative="0">
      <w:start w:val="1"/>
      <w:numFmt w:val="decimal"/>
      <w:lvlText w:val="%1.%2"/>
      <w:lvlJc w:val="left"/>
      <w:pPr>
        <w:ind w:left="661" w:hanging="480"/>
        <w:jc w:val="left"/>
      </w:pPr>
      <w:rPr>
        <w:rFonts w:hint="default" w:ascii="Times New Roman" w:hAnsi="Times New Roman" w:eastAsia="Times New Roman" w:cs="Times New Roman"/>
        <w:b/>
        <w:bCs/>
        <w:spacing w:val="-3"/>
        <w:w w:val="100"/>
        <w:sz w:val="28"/>
        <w:szCs w:val="28"/>
        <w:lang w:val="zh-CN" w:eastAsia="zh-CN" w:bidi="zh-CN"/>
      </w:rPr>
    </w:lvl>
    <w:lvl w:ilvl="2" w:tentative="0">
      <w:start w:val="0"/>
      <w:numFmt w:val="bullet"/>
      <w:lvlText w:val="◆"/>
      <w:lvlJc w:val="left"/>
      <w:pPr>
        <w:ind w:left="570" w:hanging="178"/>
      </w:pPr>
      <w:rPr>
        <w:rFonts w:hint="default" w:ascii="Lucida Sans Unicode" w:hAnsi="Lucida Sans Unicode" w:eastAsia="Lucida Sans Unicode" w:cs="Lucida Sans Unicode"/>
        <w:spacing w:val="1"/>
        <w:w w:val="105"/>
        <w:sz w:val="19"/>
        <w:szCs w:val="19"/>
        <w:lang w:val="zh-CN" w:eastAsia="zh-CN" w:bidi="zh-CN"/>
      </w:rPr>
    </w:lvl>
    <w:lvl w:ilvl="3" w:tentative="0">
      <w:start w:val="0"/>
      <w:numFmt w:val="bullet"/>
      <w:lvlText w:val="•"/>
      <w:lvlJc w:val="left"/>
      <w:pPr>
        <w:ind w:left="792" w:hanging="178"/>
      </w:pPr>
      <w:rPr>
        <w:rFonts w:hint="default"/>
        <w:lang w:val="zh-CN" w:eastAsia="zh-CN" w:bidi="zh-CN"/>
      </w:rPr>
    </w:lvl>
    <w:lvl w:ilvl="4" w:tentative="0">
      <w:start w:val="0"/>
      <w:numFmt w:val="bullet"/>
      <w:lvlText w:val="•"/>
      <w:lvlJc w:val="left"/>
      <w:pPr>
        <w:ind w:left="859" w:hanging="178"/>
      </w:pPr>
      <w:rPr>
        <w:rFonts w:hint="default"/>
        <w:lang w:val="zh-CN" w:eastAsia="zh-CN" w:bidi="zh-CN"/>
      </w:rPr>
    </w:lvl>
    <w:lvl w:ilvl="5" w:tentative="0">
      <w:start w:val="0"/>
      <w:numFmt w:val="bullet"/>
      <w:lvlText w:val="•"/>
      <w:lvlJc w:val="left"/>
      <w:pPr>
        <w:ind w:left="925" w:hanging="178"/>
      </w:pPr>
      <w:rPr>
        <w:rFonts w:hint="default"/>
        <w:lang w:val="zh-CN" w:eastAsia="zh-CN" w:bidi="zh-CN"/>
      </w:rPr>
    </w:lvl>
    <w:lvl w:ilvl="6" w:tentative="0">
      <w:start w:val="0"/>
      <w:numFmt w:val="bullet"/>
      <w:lvlText w:val="•"/>
      <w:lvlJc w:val="left"/>
      <w:pPr>
        <w:ind w:left="992" w:hanging="178"/>
      </w:pPr>
      <w:rPr>
        <w:rFonts w:hint="default"/>
        <w:lang w:val="zh-CN" w:eastAsia="zh-CN" w:bidi="zh-CN"/>
      </w:rPr>
    </w:lvl>
    <w:lvl w:ilvl="7" w:tentative="0">
      <w:start w:val="0"/>
      <w:numFmt w:val="bullet"/>
      <w:lvlText w:val="•"/>
      <w:lvlJc w:val="left"/>
      <w:pPr>
        <w:ind w:left="1058" w:hanging="178"/>
      </w:pPr>
      <w:rPr>
        <w:rFonts w:hint="default"/>
        <w:lang w:val="zh-CN" w:eastAsia="zh-CN" w:bidi="zh-CN"/>
      </w:rPr>
    </w:lvl>
    <w:lvl w:ilvl="8" w:tentative="0">
      <w:start w:val="0"/>
      <w:numFmt w:val="bullet"/>
      <w:lvlText w:val="•"/>
      <w:lvlJc w:val="left"/>
      <w:pPr>
        <w:ind w:left="1125" w:hanging="178"/>
      </w:pPr>
      <w:rPr>
        <w:rFonts w:hint="default"/>
        <w:lang w:val="zh-CN" w:eastAsia="zh-CN" w:bidi="zh-CN"/>
      </w:rPr>
    </w:lvl>
  </w:abstractNum>
  <w:abstractNum w:abstractNumId="2">
    <w:nsid w:val="BF205925"/>
    <w:multiLevelType w:val="multilevel"/>
    <w:tmpl w:val="BF205925"/>
    <w:lvl w:ilvl="0" w:tentative="0">
      <w:start w:val="1"/>
      <w:numFmt w:val="decimal"/>
      <w:lvlText w:val="%1"/>
      <w:lvlJc w:val="left"/>
      <w:pPr>
        <w:ind w:left="819" w:hanging="490"/>
        <w:jc w:val="left"/>
      </w:pPr>
      <w:rPr>
        <w:rFonts w:hint="default"/>
        <w:lang w:val="zh-CN" w:eastAsia="zh-CN" w:bidi="zh-CN"/>
      </w:rPr>
    </w:lvl>
    <w:lvl w:ilvl="1" w:tentative="0">
      <w:start w:val="1"/>
      <w:numFmt w:val="decimal"/>
      <w:lvlText w:val="%1.%2"/>
      <w:lvlJc w:val="left"/>
      <w:pPr>
        <w:ind w:left="819" w:hanging="490"/>
        <w:jc w:val="right"/>
      </w:pPr>
      <w:rPr>
        <w:rFonts w:hint="default" w:ascii="Times New Roman" w:hAnsi="Times New Roman" w:eastAsia="Times New Roman" w:cs="Times New Roman"/>
        <w:b/>
        <w:bCs/>
        <w:w w:val="100"/>
        <w:sz w:val="28"/>
        <w:szCs w:val="28"/>
        <w:lang w:val="zh-CN" w:eastAsia="zh-CN" w:bidi="zh-CN"/>
      </w:rPr>
    </w:lvl>
    <w:lvl w:ilvl="2" w:tentative="0">
      <w:start w:val="1"/>
      <w:numFmt w:val="decimal"/>
      <w:lvlText w:val="%3."/>
      <w:lvlJc w:val="left"/>
      <w:pPr>
        <w:ind w:left="1030" w:hanging="358"/>
        <w:jc w:val="left"/>
      </w:pPr>
      <w:rPr>
        <w:rFonts w:hint="default" w:ascii="Times New Roman" w:hAnsi="Times New Roman" w:eastAsia="Times New Roman" w:cs="Times New Roman"/>
        <w:spacing w:val="-1"/>
        <w:w w:val="100"/>
        <w:sz w:val="21"/>
        <w:szCs w:val="21"/>
        <w:lang w:val="zh-CN" w:eastAsia="zh-CN" w:bidi="zh-CN"/>
      </w:rPr>
    </w:lvl>
    <w:lvl w:ilvl="3" w:tentative="0">
      <w:start w:val="0"/>
      <w:numFmt w:val="bullet"/>
      <w:lvlText w:val="◆"/>
      <w:lvlJc w:val="left"/>
      <w:pPr>
        <w:ind w:left="1609" w:hanging="262"/>
      </w:pPr>
      <w:rPr>
        <w:rFonts w:hint="default" w:ascii="Lucida Sans Unicode" w:hAnsi="Lucida Sans Unicode" w:eastAsia="Lucida Sans Unicode" w:cs="Lucida Sans Unicode"/>
        <w:w w:val="105"/>
        <w:sz w:val="21"/>
        <w:szCs w:val="21"/>
        <w:lang w:val="zh-CN" w:eastAsia="zh-CN" w:bidi="zh-CN"/>
      </w:rPr>
    </w:lvl>
    <w:lvl w:ilvl="4" w:tentative="0">
      <w:start w:val="0"/>
      <w:numFmt w:val="bullet"/>
      <w:lvlText w:val="•"/>
      <w:lvlJc w:val="left"/>
      <w:pPr>
        <w:ind w:left="3729" w:hanging="262"/>
      </w:pPr>
      <w:rPr>
        <w:rFonts w:hint="default"/>
        <w:lang w:val="zh-CN" w:eastAsia="zh-CN" w:bidi="zh-CN"/>
      </w:rPr>
    </w:lvl>
    <w:lvl w:ilvl="5" w:tentative="0">
      <w:start w:val="0"/>
      <w:numFmt w:val="bullet"/>
      <w:lvlText w:val="•"/>
      <w:lvlJc w:val="left"/>
      <w:pPr>
        <w:ind w:left="4794" w:hanging="262"/>
      </w:pPr>
      <w:rPr>
        <w:rFonts w:hint="default"/>
        <w:lang w:val="zh-CN" w:eastAsia="zh-CN" w:bidi="zh-CN"/>
      </w:rPr>
    </w:lvl>
    <w:lvl w:ilvl="6" w:tentative="0">
      <w:start w:val="0"/>
      <w:numFmt w:val="bullet"/>
      <w:lvlText w:val="•"/>
      <w:lvlJc w:val="left"/>
      <w:pPr>
        <w:ind w:left="5859" w:hanging="262"/>
      </w:pPr>
      <w:rPr>
        <w:rFonts w:hint="default"/>
        <w:lang w:val="zh-CN" w:eastAsia="zh-CN" w:bidi="zh-CN"/>
      </w:rPr>
    </w:lvl>
    <w:lvl w:ilvl="7" w:tentative="0">
      <w:start w:val="0"/>
      <w:numFmt w:val="bullet"/>
      <w:lvlText w:val="•"/>
      <w:lvlJc w:val="left"/>
      <w:pPr>
        <w:ind w:left="6924" w:hanging="262"/>
      </w:pPr>
      <w:rPr>
        <w:rFonts w:hint="default"/>
        <w:lang w:val="zh-CN" w:eastAsia="zh-CN" w:bidi="zh-CN"/>
      </w:rPr>
    </w:lvl>
    <w:lvl w:ilvl="8" w:tentative="0">
      <w:start w:val="0"/>
      <w:numFmt w:val="bullet"/>
      <w:lvlText w:val="•"/>
      <w:lvlJc w:val="left"/>
      <w:pPr>
        <w:ind w:left="7989" w:hanging="262"/>
      </w:pPr>
      <w:rPr>
        <w:rFonts w:hint="default"/>
        <w:lang w:val="zh-CN" w:eastAsia="zh-CN" w:bidi="zh-CN"/>
      </w:rPr>
    </w:lvl>
  </w:abstractNum>
  <w:abstractNum w:abstractNumId="3">
    <w:nsid w:val="C8879AEF"/>
    <w:multiLevelType w:val="multilevel"/>
    <w:tmpl w:val="C8879AEF"/>
    <w:lvl w:ilvl="0" w:tentative="0">
      <w:start w:val="1"/>
      <w:numFmt w:val="decimal"/>
      <w:lvlText w:val="（%1）"/>
      <w:lvlJc w:val="left"/>
      <w:pPr>
        <w:ind w:left="1335" w:hanging="720"/>
        <w:jc w:val="left"/>
      </w:pPr>
      <w:rPr>
        <w:rFonts w:hint="default" w:ascii="楷体" w:hAnsi="楷体" w:eastAsia="楷体" w:cs="楷体"/>
        <w:spacing w:val="-1"/>
        <w:w w:val="100"/>
        <w:sz w:val="21"/>
        <w:szCs w:val="21"/>
        <w:lang w:val="zh-CN" w:eastAsia="zh-CN" w:bidi="zh-CN"/>
      </w:rPr>
    </w:lvl>
    <w:lvl w:ilvl="1" w:tentative="0">
      <w:start w:val="0"/>
      <w:numFmt w:val="bullet"/>
      <w:lvlText w:val="◆"/>
      <w:lvlJc w:val="left"/>
      <w:pPr>
        <w:ind w:left="2603" w:hanging="263"/>
      </w:pPr>
      <w:rPr>
        <w:rFonts w:hint="default" w:ascii="Lucida Sans Unicode" w:hAnsi="Lucida Sans Unicode" w:eastAsia="Lucida Sans Unicode" w:cs="Lucida Sans Unicode"/>
        <w:w w:val="105"/>
        <w:sz w:val="21"/>
        <w:szCs w:val="21"/>
        <w:lang w:val="zh-CN" w:eastAsia="zh-CN" w:bidi="zh-CN"/>
      </w:rPr>
    </w:lvl>
    <w:lvl w:ilvl="2" w:tentative="0">
      <w:start w:val="0"/>
      <w:numFmt w:val="bullet"/>
      <w:lvlText w:val="•"/>
      <w:lvlJc w:val="left"/>
      <w:pPr>
        <w:ind w:left="3435" w:hanging="263"/>
      </w:pPr>
      <w:rPr>
        <w:rFonts w:hint="default"/>
        <w:lang w:val="zh-CN" w:eastAsia="zh-CN" w:bidi="zh-CN"/>
      </w:rPr>
    </w:lvl>
    <w:lvl w:ilvl="3" w:tentative="0">
      <w:start w:val="0"/>
      <w:numFmt w:val="bullet"/>
      <w:lvlText w:val="•"/>
      <w:lvlJc w:val="left"/>
      <w:pPr>
        <w:ind w:left="4270" w:hanging="263"/>
      </w:pPr>
      <w:rPr>
        <w:rFonts w:hint="default"/>
        <w:lang w:val="zh-CN" w:eastAsia="zh-CN" w:bidi="zh-CN"/>
      </w:rPr>
    </w:lvl>
    <w:lvl w:ilvl="4" w:tentative="0">
      <w:start w:val="0"/>
      <w:numFmt w:val="bullet"/>
      <w:lvlText w:val="•"/>
      <w:lvlJc w:val="left"/>
      <w:pPr>
        <w:ind w:left="5106" w:hanging="263"/>
      </w:pPr>
      <w:rPr>
        <w:rFonts w:hint="default"/>
        <w:lang w:val="zh-CN" w:eastAsia="zh-CN" w:bidi="zh-CN"/>
      </w:rPr>
    </w:lvl>
    <w:lvl w:ilvl="5" w:tentative="0">
      <w:start w:val="0"/>
      <w:numFmt w:val="bullet"/>
      <w:lvlText w:val="•"/>
      <w:lvlJc w:val="left"/>
      <w:pPr>
        <w:ind w:left="5941" w:hanging="263"/>
      </w:pPr>
      <w:rPr>
        <w:rFonts w:hint="default"/>
        <w:lang w:val="zh-CN" w:eastAsia="zh-CN" w:bidi="zh-CN"/>
      </w:rPr>
    </w:lvl>
    <w:lvl w:ilvl="6" w:tentative="0">
      <w:start w:val="0"/>
      <w:numFmt w:val="bullet"/>
      <w:lvlText w:val="•"/>
      <w:lvlJc w:val="left"/>
      <w:pPr>
        <w:ind w:left="6777" w:hanging="263"/>
      </w:pPr>
      <w:rPr>
        <w:rFonts w:hint="default"/>
        <w:lang w:val="zh-CN" w:eastAsia="zh-CN" w:bidi="zh-CN"/>
      </w:rPr>
    </w:lvl>
    <w:lvl w:ilvl="7" w:tentative="0">
      <w:start w:val="0"/>
      <w:numFmt w:val="bullet"/>
      <w:lvlText w:val="•"/>
      <w:lvlJc w:val="left"/>
      <w:pPr>
        <w:ind w:left="7612" w:hanging="263"/>
      </w:pPr>
      <w:rPr>
        <w:rFonts w:hint="default"/>
        <w:lang w:val="zh-CN" w:eastAsia="zh-CN" w:bidi="zh-CN"/>
      </w:rPr>
    </w:lvl>
    <w:lvl w:ilvl="8" w:tentative="0">
      <w:start w:val="0"/>
      <w:numFmt w:val="bullet"/>
      <w:lvlText w:val="•"/>
      <w:lvlJc w:val="left"/>
      <w:pPr>
        <w:ind w:left="8448" w:hanging="263"/>
      </w:pPr>
      <w:rPr>
        <w:rFonts w:hint="default"/>
        <w:lang w:val="zh-CN" w:eastAsia="zh-CN" w:bidi="zh-CN"/>
      </w:rPr>
    </w:lvl>
  </w:abstractNum>
  <w:abstractNum w:abstractNumId="4">
    <w:nsid w:val="0248C179"/>
    <w:multiLevelType w:val="multilevel"/>
    <w:tmpl w:val="0248C179"/>
    <w:lvl w:ilvl="0" w:tentative="0">
      <w:start w:val="4"/>
      <w:numFmt w:val="decimal"/>
      <w:lvlText w:val="%1"/>
      <w:lvlJc w:val="left"/>
      <w:pPr>
        <w:ind w:left="670" w:hanging="490"/>
        <w:jc w:val="left"/>
      </w:pPr>
      <w:rPr>
        <w:rFonts w:hint="default"/>
        <w:lang w:val="zh-CN" w:eastAsia="zh-CN" w:bidi="zh-CN"/>
      </w:rPr>
    </w:lvl>
    <w:lvl w:ilvl="1" w:tentative="0">
      <w:start w:val="1"/>
      <w:numFmt w:val="decimal"/>
      <w:lvlText w:val="%1.%2"/>
      <w:lvlJc w:val="left"/>
      <w:pPr>
        <w:ind w:left="670" w:hanging="490"/>
        <w:jc w:val="left"/>
      </w:pPr>
      <w:rPr>
        <w:rFonts w:hint="default" w:ascii="Times New Roman" w:hAnsi="Times New Roman" w:eastAsia="Times New Roman" w:cs="Times New Roman"/>
        <w:b/>
        <w:bCs/>
        <w:spacing w:val="0"/>
        <w:w w:val="100"/>
        <w:sz w:val="28"/>
        <w:szCs w:val="28"/>
        <w:lang w:val="zh-CN" w:eastAsia="zh-CN" w:bidi="zh-CN"/>
      </w:rPr>
    </w:lvl>
    <w:lvl w:ilvl="2" w:tentative="0">
      <w:start w:val="1"/>
      <w:numFmt w:val="decimal"/>
      <w:lvlText w:val="%1.%2.%3"/>
      <w:lvlJc w:val="left"/>
      <w:pPr>
        <w:ind w:left="812" w:hanging="632"/>
        <w:jc w:val="right"/>
      </w:pPr>
      <w:rPr>
        <w:rFonts w:hint="default"/>
        <w:b/>
        <w:bCs/>
        <w:spacing w:val="-1"/>
        <w:w w:val="100"/>
        <w:lang w:val="zh-CN" w:eastAsia="zh-CN" w:bidi="zh-CN"/>
      </w:rPr>
    </w:lvl>
    <w:lvl w:ilvl="3" w:tentative="0">
      <w:start w:val="0"/>
      <w:numFmt w:val="bullet"/>
      <w:lvlText w:val="◆"/>
      <w:lvlJc w:val="left"/>
      <w:pPr>
        <w:ind w:left="1129" w:hanging="632"/>
      </w:pPr>
      <w:rPr>
        <w:rFonts w:hint="default" w:ascii="Lucida Sans Unicode" w:hAnsi="Lucida Sans Unicode" w:eastAsia="Lucida Sans Unicode" w:cs="Lucida Sans Unicode"/>
        <w:w w:val="105"/>
        <w:sz w:val="21"/>
        <w:szCs w:val="21"/>
        <w:lang w:val="zh-CN" w:eastAsia="zh-CN" w:bidi="zh-CN"/>
      </w:rPr>
    </w:lvl>
    <w:lvl w:ilvl="4" w:tentative="0">
      <w:start w:val="0"/>
      <w:numFmt w:val="bullet"/>
      <w:lvlText w:val="◆"/>
      <w:lvlJc w:val="left"/>
      <w:pPr>
        <w:ind w:left="865" w:hanging="632"/>
      </w:pPr>
      <w:rPr>
        <w:rFonts w:hint="default" w:ascii="Lucida Sans Unicode" w:hAnsi="Lucida Sans Unicode" w:eastAsia="Lucida Sans Unicode" w:cs="Lucida Sans Unicode"/>
        <w:w w:val="105"/>
        <w:sz w:val="21"/>
        <w:szCs w:val="21"/>
        <w:lang w:val="zh-CN" w:eastAsia="zh-CN" w:bidi="zh-CN"/>
      </w:rPr>
    </w:lvl>
    <w:lvl w:ilvl="5" w:tentative="0">
      <w:start w:val="0"/>
      <w:numFmt w:val="bullet"/>
      <w:lvlText w:val="•"/>
      <w:lvlJc w:val="left"/>
      <w:pPr>
        <w:ind w:left="860" w:hanging="632"/>
      </w:pPr>
      <w:rPr>
        <w:rFonts w:hint="default"/>
        <w:lang w:val="zh-CN" w:eastAsia="zh-CN" w:bidi="zh-CN"/>
      </w:rPr>
    </w:lvl>
    <w:lvl w:ilvl="6" w:tentative="0">
      <w:start w:val="0"/>
      <w:numFmt w:val="bullet"/>
      <w:lvlText w:val="•"/>
      <w:lvlJc w:val="left"/>
      <w:pPr>
        <w:ind w:left="960" w:hanging="632"/>
      </w:pPr>
      <w:rPr>
        <w:rFonts w:hint="default"/>
        <w:lang w:val="zh-CN" w:eastAsia="zh-CN" w:bidi="zh-CN"/>
      </w:rPr>
    </w:lvl>
    <w:lvl w:ilvl="7" w:tentative="0">
      <w:start w:val="0"/>
      <w:numFmt w:val="bullet"/>
      <w:lvlText w:val="•"/>
      <w:lvlJc w:val="left"/>
      <w:pPr>
        <w:ind w:left="1120" w:hanging="632"/>
      </w:pPr>
      <w:rPr>
        <w:rFonts w:hint="default"/>
        <w:lang w:val="zh-CN" w:eastAsia="zh-CN" w:bidi="zh-CN"/>
      </w:rPr>
    </w:lvl>
    <w:lvl w:ilvl="8" w:tentative="0">
      <w:start w:val="0"/>
      <w:numFmt w:val="bullet"/>
      <w:lvlText w:val="•"/>
      <w:lvlJc w:val="left"/>
      <w:pPr>
        <w:ind w:left="1420" w:hanging="632"/>
      </w:pPr>
      <w:rPr>
        <w:rFonts w:hint="default"/>
        <w:lang w:val="zh-CN" w:eastAsia="zh-CN" w:bidi="zh-CN"/>
      </w:rPr>
    </w:lvl>
  </w:abstractNum>
  <w:abstractNum w:abstractNumId="5">
    <w:nsid w:val="03D62ECE"/>
    <w:multiLevelType w:val="multilevel"/>
    <w:tmpl w:val="03D62ECE"/>
    <w:lvl w:ilvl="0" w:tentative="0">
      <w:start w:val="0"/>
      <w:numFmt w:val="bullet"/>
      <w:lvlText w:val="◆"/>
      <w:lvlJc w:val="left"/>
      <w:pPr>
        <w:ind w:left="569" w:hanging="178"/>
      </w:pPr>
      <w:rPr>
        <w:rFonts w:hint="default" w:ascii="Noto Sans S Chinese Black" w:hAnsi="Noto Sans S Chinese Black" w:eastAsia="Noto Sans S Chinese Black" w:cs="Noto Sans S Chinese Black"/>
        <w:b/>
        <w:bCs/>
        <w:spacing w:val="-2"/>
        <w:w w:val="84"/>
        <w:sz w:val="19"/>
        <w:szCs w:val="19"/>
        <w:lang w:val="zh-CN" w:eastAsia="zh-CN" w:bidi="zh-CN"/>
      </w:rPr>
    </w:lvl>
    <w:lvl w:ilvl="1" w:tentative="0">
      <w:start w:val="0"/>
      <w:numFmt w:val="bullet"/>
      <w:lvlText w:val="•"/>
      <w:lvlJc w:val="left"/>
      <w:pPr>
        <w:ind w:left="1515" w:hanging="178"/>
      </w:pPr>
      <w:rPr>
        <w:rFonts w:hint="default"/>
        <w:lang w:val="zh-CN" w:eastAsia="zh-CN" w:bidi="zh-CN"/>
      </w:rPr>
    </w:lvl>
    <w:lvl w:ilvl="2" w:tentative="0">
      <w:start w:val="0"/>
      <w:numFmt w:val="bullet"/>
      <w:lvlText w:val="•"/>
      <w:lvlJc w:val="left"/>
      <w:pPr>
        <w:ind w:left="2471" w:hanging="178"/>
      </w:pPr>
      <w:rPr>
        <w:rFonts w:hint="default"/>
        <w:lang w:val="zh-CN" w:eastAsia="zh-CN" w:bidi="zh-CN"/>
      </w:rPr>
    </w:lvl>
    <w:lvl w:ilvl="3" w:tentative="0">
      <w:start w:val="0"/>
      <w:numFmt w:val="bullet"/>
      <w:lvlText w:val="•"/>
      <w:lvlJc w:val="left"/>
      <w:pPr>
        <w:ind w:left="3427" w:hanging="178"/>
      </w:pPr>
      <w:rPr>
        <w:rFonts w:hint="default"/>
        <w:lang w:val="zh-CN" w:eastAsia="zh-CN" w:bidi="zh-CN"/>
      </w:rPr>
    </w:lvl>
    <w:lvl w:ilvl="4" w:tentative="0">
      <w:start w:val="0"/>
      <w:numFmt w:val="bullet"/>
      <w:lvlText w:val="•"/>
      <w:lvlJc w:val="left"/>
      <w:pPr>
        <w:ind w:left="4383" w:hanging="178"/>
      </w:pPr>
      <w:rPr>
        <w:rFonts w:hint="default"/>
        <w:lang w:val="zh-CN" w:eastAsia="zh-CN" w:bidi="zh-CN"/>
      </w:rPr>
    </w:lvl>
    <w:lvl w:ilvl="5" w:tentative="0">
      <w:start w:val="0"/>
      <w:numFmt w:val="bullet"/>
      <w:lvlText w:val="•"/>
      <w:lvlJc w:val="left"/>
      <w:pPr>
        <w:ind w:left="5339" w:hanging="178"/>
      </w:pPr>
      <w:rPr>
        <w:rFonts w:hint="default"/>
        <w:lang w:val="zh-CN" w:eastAsia="zh-CN" w:bidi="zh-CN"/>
      </w:rPr>
    </w:lvl>
    <w:lvl w:ilvl="6" w:tentative="0">
      <w:start w:val="0"/>
      <w:numFmt w:val="bullet"/>
      <w:lvlText w:val="•"/>
      <w:lvlJc w:val="left"/>
      <w:pPr>
        <w:ind w:left="6295" w:hanging="178"/>
      </w:pPr>
      <w:rPr>
        <w:rFonts w:hint="default"/>
        <w:lang w:val="zh-CN" w:eastAsia="zh-CN" w:bidi="zh-CN"/>
      </w:rPr>
    </w:lvl>
    <w:lvl w:ilvl="7" w:tentative="0">
      <w:start w:val="0"/>
      <w:numFmt w:val="bullet"/>
      <w:lvlText w:val="•"/>
      <w:lvlJc w:val="left"/>
      <w:pPr>
        <w:ind w:left="7251" w:hanging="178"/>
      </w:pPr>
      <w:rPr>
        <w:rFonts w:hint="default"/>
        <w:lang w:val="zh-CN" w:eastAsia="zh-CN" w:bidi="zh-CN"/>
      </w:rPr>
    </w:lvl>
    <w:lvl w:ilvl="8" w:tentative="0">
      <w:start w:val="0"/>
      <w:numFmt w:val="bullet"/>
      <w:lvlText w:val="•"/>
      <w:lvlJc w:val="left"/>
      <w:pPr>
        <w:ind w:left="8207" w:hanging="178"/>
      </w:pPr>
      <w:rPr>
        <w:rFonts w:hint="default"/>
        <w:lang w:val="zh-CN" w:eastAsia="zh-CN" w:bidi="zh-CN"/>
      </w:rPr>
    </w:lvl>
  </w:abstractNum>
  <w:abstractNum w:abstractNumId="6">
    <w:nsid w:val="25B654F3"/>
    <w:multiLevelType w:val="multilevel"/>
    <w:tmpl w:val="25B654F3"/>
    <w:lvl w:ilvl="0" w:tentative="0">
      <w:start w:val="3"/>
      <w:numFmt w:val="decimal"/>
      <w:lvlText w:val="%1"/>
      <w:lvlJc w:val="left"/>
      <w:pPr>
        <w:ind w:left="670" w:hanging="490"/>
        <w:jc w:val="left"/>
      </w:pPr>
      <w:rPr>
        <w:rFonts w:hint="default"/>
        <w:lang w:val="zh-CN" w:eastAsia="zh-CN" w:bidi="zh-CN"/>
      </w:rPr>
    </w:lvl>
    <w:lvl w:ilvl="1" w:tentative="0">
      <w:start w:val="1"/>
      <w:numFmt w:val="decimal"/>
      <w:lvlText w:val="%1.%2"/>
      <w:lvlJc w:val="left"/>
      <w:pPr>
        <w:ind w:left="670" w:hanging="490"/>
        <w:jc w:val="left"/>
      </w:pPr>
      <w:rPr>
        <w:rFonts w:hint="default" w:ascii="Times New Roman" w:hAnsi="Times New Roman" w:eastAsia="Times New Roman" w:cs="Times New Roman"/>
        <w:b/>
        <w:bCs/>
        <w:spacing w:val="0"/>
        <w:w w:val="100"/>
        <w:sz w:val="28"/>
        <w:szCs w:val="28"/>
        <w:lang w:val="zh-CN" w:eastAsia="zh-CN" w:bidi="zh-CN"/>
      </w:rPr>
    </w:lvl>
    <w:lvl w:ilvl="2" w:tentative="0">
      <w:start w:val="0"/>
      <w:numFmt w:val="bullet"/>
      <w:lvlText w:val="◆"/>
      <w:lvlJc w:val="left"/>
      <w:pPr>
        <w:ind w:left="181" w:hanging="262"/>
      </w:pPr>
      <w:rPr>
        <w:rFonts w:hint="default" w:ascii="Lucida Sans Unicode" w:hAnsi="Lucida Sans Unicode" w:eastAsia="Lucida Sans Unicode" w:cs="Lucida Sans Unicode"/>
        <w:w w:val="105"/>
        <w:sz w:val="21"/>
        <w:szCs w:val="21"/>
        <w:lang w:val="zh-CN" w:eastAsia="zh-CN" w:bidi="zh-CN"/>
      </w:rPr>
    </w:lvl>
    <w:lvl w:ilvl="3" w:tentative="0">
      <w:start w:val="0"/>
      <w:numFmt w:val="bullet"/>
      <w:lvlText w:val="•"/>
      <w:lvlJc w:val="left"/>
      <w:pPr>
        <w:ind w:left="1040" w:hanging="262"/>
      </w:pPr>
      <w:rPr>
        <w:rFonts w:hint="default"/>
        <w:lang w:val="zh-CN" w:eastAsia="zh-CN" w:bidi="zh-CN"/>
      </w:rPr>
    </w:lvl>
    <w:lvl w:ilvl="4" w:tentative="0">
      <w:start w:val="0"/>
      <w:numFmt w:val="bullet"/>
      <w:lvlText w:val="•"/>
      <w:lvlJc w:val="left"/>
      <w:pPr>
        <w:ind w:left="1153" w:hanging="262"/>
      </w:pPr>
      <w:rPr>
        <w:rFonts w:hint="default"/>
        <w:lang w:val="zh-CN" w:eastAsia="zh-CN" w:bidi="zh-CN"/>
      </w:rPr>
    </w:lvl>
    <w:lvl w:ilvl="5" w:tentative="0">
      <w:start w:val="0"/>
      <w:numFmt w:val="bullet"/>
      <w:lvlText w:val="•"/>
      <w:lvlJc w:val="left"/>
      <w:pPr>
        <w:ind w:left="1267" w:hanging="262"/>
      </w:pPr>
      <w:rPr>
        <w:rFonts w:hint="default"/>
        <w:lang w:val="zh-CN" w:eastAsia="zh-CN" w:bidi="zh-CN"/>
      </w:rPr>
    </w:lvl>
    <w:lvl w:ilvl="6" w:tentative="0">
      <w:start w:val="0"/>
      <w:numFmt w:val="bullet"/>
      <w:lvlText w:val="•"/>
      <w:lvlJc w:val="left"/>
      <w:pPr>
        <w:ind w:left="1381" w:hanging="262"/>
      </w:pPr>
      <w:rPr>
        <w:rFonts w:hint="default"/>
        <w:lang w:val="zh-CN" w:eastAsia="zh-CN" w:bidi="zh-CN"/>
      </w:rPr>
    </w:lvl>
    <w:lvl w:ilvl="7" w:tentative="0">
      <w:start w:val="0"/>
      <w:numFmt w:val="bullet"/>
      <w:lvlText w:val="•"/>
      <w:lvlJc w:val="left"/>
      <w:pPr>
        <w:ind w:left="1495" w:hanging="262"/>
      </w:pPr>
      <w:rPr>
        <w:rFonts w:hint="default"/>
        <w:lang w:val="zh-CN" w:eastAsia="zh-CN" w:bidi="zh-CN"/>
      </w:rPr>
    </w:lvl>
    <w:lvl w:ilvl="8" w:tentative="0">
      <w:start w:val="0"/>
      <w:numFmt w:val="bullet"/>
      <w:lvlText w:val="•"/>
      <w:lvlJc w:val="left"/>
      <w:pPr>
        <w:ind w:left="1608" w:hanging="262"/>
      </w:pPr>
      <w:rPr>
        <w:rFonts w:hint="default"/>
        <w:lang w:val="zh-CN" w:eastAsia="zh-CN" w:bidi="zh-CN"/>
      </w:rPr>
    </w:lvl>
  </w:abstractNum>
  <w:abstractNum w:abstractNumId="7">
    <w:nsid w:val="2A8F537B"/>
    <w:multiLevelType w:val="multilevel"/>
    <w:tmpl w:val="2A8F537B"/>
    <w:lvl w:ilvl="0" w:tentative="0">
      <w:start w:val="1"/>
      <w:numFmt w:val="decimal"/>
      <w:lvlText w:val="%1)"/>
      <w:lvlJc w:val="left"/>
      <w:pPr>
        <w:ind w:left="538" w:hanging="358"/>
        <w:jc w:val="left"/>
      </w:pPr>
      <w:rPr>
        <w:rFonts w:hint="default" w:ascii="Times New Roman" w:hAnsi="Times New Roman" w:eastAsia="Times New Roman" w:cs="Times New Roman"/>
        <w:w w:val="100"/>
        <w:sz w:val="21"/>
        <w:szCs w:val="21"/>
        <w:lang w:val="zh-CN" w:eastAsia="zh-CN" w:bidi="zh-CN"/>
      </w:rPr>
    </w:lvl>
    <w:lvl w:ilvl="1" w:tentative="0">
      <w:start w:val="0"/>
      <w:numFmt w:val="bullet"/>
      <w:lvlText w:val="•"/>
      <w:lvlJc w:val="left"/>
      <w:pPr>
        <w:ind w:left="2320" w:hanging="358"/>
      </w:pPr>
      <w:rPr>
        <w:rFonts w:hint="default"/>
        <w:lang w:val="zh-CN" w:eastAsia="zh-CN" w:bidi="zh-CN"/>
      </w:rPr>
    </w:lvl>
    <w:lvl w:ilvl="2" w:tentative="0">
      <w:start w:val="0"/>
      <w:numFmt w:val="bullet"/>
      <w:lvlText w:val="•"/>
      <w:lvlJc w:val="left"/>
      <w:pPr>
        <w:ind w:left="3186" w:hanging="358"/>
      </w:pPr>
      <w:rPr>
        <w:rFonts w:hint="default"/>
        <w:lang w:val="zh-CN" w:eastAsia="zh-CN" w:bidi="zh-CN"/>
      </w:rPr>
    </w:lvl>
    <w:lvl w:ilvl="3" w:tentative="0">
      <w:start w:val="0"/>
      <w:numFmt w:val="bullet"/>
      <w:lvlText w:val="•"/>
      <w:lvlJc w:val="left"/>
      <w:pPr>
        <w:ind w:left="4053" w:hanging="358"/>
      </w:pPr>
      <w:rPr>
        <w:rFonts w:hint="default"/>
        <w:lang w:val="zh-CN" w:eastAsia="zh-CN" w:bidi="zh-CN"/>
      </w:rPr>
    </w:lvl>
    <w:lvl w:ilvl="4" w:tentative="0">
      <w:start w:val="0"/>
      <w:numFmt w:val="bullet"/>
      <w:lvlText w:val="•"/>
      <w:lvlJc w:val="left"/>
      <w:pPr>
        <w:ind w:left="4919" w:hanging="358"/>
      </w:pPr>
      <w:rPr>
        <w:rFonts w:hint="default"/>
        <w:lang w:val="zh-CN" w:eastAsia="zh-CN" w:bidi="zh-CN"/>
      </w:rPr>
    </w:lvl>
    <w:lvl w:ilvl="5" w:tentative="0">
      <w:start w:val="0"/>
      <w:numFmt w:val="bullet"/>
      <w:lvlText w:val="•"/>
      <w:lvlJc w:val="left"/>
      <w:pPr>
        <w:ind w:left="5786" w:hanging="358"/>
      </w:pPr>
      <w:rPr>
        <w:rFonts w:hint="default"/>
        <w:lang w:val="zh-CN" w:eastAsia="zh-CN" w:bidi="zh-CN"/>
      </w:rPr>
    </w:lvl>
    <w:lvl w:ilvl="6" w:tentative="0">
      <w:start w:val="0"/>
      <w:numFmt w:val="bullet"/>
      <w:lvlText w:val="•"/>
      <w:lvlJc w:val="left"/>
      <w:pPr>
        <w:ind w:left="6652" w:hanging="358"/>
      </w:pPr>
      <w:rPr>
        <w:rFonts w:hint="default"/>
        <w:lang w:val="zh-CN" w:eastAsia="zh-CN" w:bidi="zh-CN"/>
      </w:rPr>
    </w:lvl>
    <w:lvl w:ilvl="7" w:tentative="0">
      <w:start w:val="0"/>
      <w:numFmt w:val="bullet"/>
      <w:lvlText w:val="•"/>
      <w:lvlJc w:val="left"/>
      <w:pPr>
        <w:ind w:left="7519" w:hanging="358"/>
      </w:pPr>
      <w:rPr>
        <w:rFonts w:hint="default"/>
        <w:lang w:val="zh-CN" w:eastAsia="zh-CN" w:bidi="zh-CN"/>
      </w:rPr>
    </w:lvl>
    <w:lvl w:ilvl="8" w:tentative="0">
      <w:start w:val="0"/>
      <w:numFmt w:val="bullet"/>
      <w:lvlText w:val="•"/>
      <w:lvlJc w:val="left"/>
      <w:pPr>
        <w:ind w:left="8386" w:hanging="358"/>
      </w:pPr>
      <w:rPr>
        <w:rFonts w:hint="default"/>
        <w:lang w:val="zh-CN" w:eastAsia="zh-CN" w:bidi="zh-CN"/>
      </w:rPr>
    </w:lvl>
  </w:abstractNum>
  <w:abstractNum w:abstractNumId="8">
    <w:nsid w:val="4D4DC07F"/>
    <w:multiLevelType w:val="multilevel"/>
    <w:tmpl w:val="4D4DC07F"/>
    <w:lvl w:ilvl="0" w:tentative="0">
      <w:start w:val="1"/>
      <w:numFmt w:val="decimal"/>
      <w:lvlText w:val="%1"/>
      <w:lvlJc w:val="left"/>
      <w:pPr>
        <w:ind w:left="181" w:hanging="212"/>
        <w:jc w:val="left"/>
      </w:pPr>
      <w:rPr>
        <w:rFonts w:hint="default" w:ascii="Times New Roman" w:hAnsi="Times New Roman" w:eastAsia="Times New Roman" w:cs="Times New Roman"/>
        <w:w w:val="100"/>
        <w:sz w:val="21"/>
        <w:szCs w:val="21"/>
        <w:lang w:val="zh-CN" w:eastAsia="zh-CN" w:bidi="zh-CN"/>
      </w:rPr>
    </w:lvl>
    <w:lvl w:ilvl="1" w:tentative="0">
      <w:start w:val="0"/>
      <w:numFmt w:val="bullet"/>
      <w:lvlText w:val="■"/>
      <w:lvlJc w:val="left"/>
      <w:pPr>
        <w:ind w:left="1314" w:hanging="233"/>
      </w:pPr>
      <w:rPr>
        <w:rFonts w:hint="default" w:ascii="Times New Roman" w:hAnsi="Times New Roman" w:eastAsia="Times New Roman" w:cs="Times New Roman"/>
        <w:w w:val="100"/>
        <w:sz w:val="21"/>
        <w:szCs w:val="21"/>
        <w:lang w:val="zh-CN" w:eastAsia="zh-CN" w:bidi="zh-CN"/>
      </w:rPr>
    </w:lvl>
    <w:lvl w:ilvl="2" w:tentative="0">
      <w:start w:val="0"/>
      <w:numFmt w:val="bullet"/>
      <w:lvlText w:val="•"/>
      <w:lvlJc w:val="left"/>
      <w:pPr>
        <w:ind w:left="2297" w:hanging="233"/>
      </w:pPr>
      <w:rPr>
        <w:rFonts w:hint="default"/>
        <w:lang w:val="zh-CN" w:eastAsia="zh-CN" w:bidi="zh-CN"/>
      </w:rPr>
    </w:lvl>
    <w:lvl w:ilvl="3" w:tentative="0">
      <w:start w:val="0"/>
      <w:numFmt w:val="bullet"/>
      <w:lvlText w:val="•"/>
      <w:lvlJc w:val="left"/>
      <w:pPr>
        <w:ind w:left="3275" w:hanging="233"/>
      </w:pPr>
      <w:rPr>
        <w:rFonts w:hint="default"/>
        <w:lang w:val="zh-CN" w:eastAsia="zh-CN" w:bidi="zh-CN"/>
      </w:rPr>
    </w:lvl>
    <w:lvl w:ilvl="4" w:tentative="0">
      <w:start w:val="0"/>
      <w:numFmt w:val="bullet"/>
      <w:lvlText w:val="•"/>
      <w:lvlJc w:val="left"/>
      <w:pPr>
        <w:ind w:left="4253" w:hanging="233"/>
      </w:pPr>
      <w:rPr>
        <w:rFonts w:hint="default"/>
        <w:lang w:val="zh-CN" w:eastAsia="zh-CN" w:bidi="zh-CN"/>
      </w:rPr>
    </w:lvl>
    <w:lvl w:ilvl="5" w:tentative="0">
      <w:start w:val="0"/>
      <w:numFmt w:val="bullet"/>
      <w:lvlText w:val="•"/>
      <w:lvlJc w:val="left"/>
      <w:pPr>
        <w:ind w:left="5230" w:hanging="233"/>
      </w:pPr>
      <w:rPr>
        <w:rFonts w:hint="default"/>
        <w:lang w:val="zh-CN" w:eastAsia="zh-CN" w:bidi="zh-CN"/>
      </w:rPr>
    </w:lvl>
    <w:lvl w:ilvl="6" w:tentative="0">
      <w:start w:val="0"/>
      <w:numFmt w:val="bullet"/>
      <w:lvlText w:val="•"/>
      <w:lvlJc w:val="left"/>
      <w:pPr>
        <w:ind w:left="6208" w:hanging="233"/>
      </w:pPr>
      <w:rPr>
        <w:rFonts w:hint="default"/>
        <w:lang w:val="zh-CN" w:eastAsia="zh-CN" w:bidi="zh-CN"/>
      </w:rPr>
    </w:lvl>
    <w:lvl w:ilvl="7" w:tentative="0">
      <w:start w:val="0"/>
      <w:numFmt w:val="bullet"/>
      <w:lvlText w:val="•"/>
      <w:lvlJc w:val="left"/>
      <w:pPr>
        <w:ind w:left="7186" w:hanging="233"/>
      </w:pPr>
      <w:rPr>
        <w:rFonts w:hint="default"/>
        <w:lang w:val="zh-CN" w:eastAsia="zh-CN" w:bidi="zh-CN"/>
      </w:rPr>
    </w:lvl>
    <w:lvl w:ilvl="8" w:tentative="0">
      <w:start w:val="0"/>
      <w:numFmt w:val="bullet"/>
      <w:lvlText w:val="•"/>
      <w:lvlJc w:val="left"/>
      <w:pPr>
        <w:ind w:left="8163" w:hanging="233"/>
      </w:pPr>
      <w:rPr>
        <w:rFonts w:hint="default"/>
        <w:lang w:val="zh-CN" w:eastAsia="zh-CN" w:bidi="zh-CN"/>
      </w:rPr>
    </w:lvl>
  </w:abstractNum>
  <w:abstractNum w:abstractNumId="9">
    <w:nsid w:val="59ADCABA"/>
    <w:multiLevelType w:val="multilevel"/>
    <w:tmpl w:val="59ADCABA"/>
    <w:lvl w:ilvl="0" w:tentative="0">
      <w:start w:val="4"/>
      <w:numFmt w:val="decimal"/>
      <w:lvlText w:val="%1"/>
      <w:lvlJc w:val="left"/>
      <w:pPr>
        <w:ind w:left="776" w:hanging="370"/>
        <w:jc w:val="left"/>
      </w:pPr>
      <w:rPr>
        <w:rFonts w:hint="default"/>
        <w:lang w:val="zh-CN" w:eastAsia="zh-CN" w:bidi="zh-CN"/>
      </w:rPr>
    </w:lvl>
    <w:lvl w:ilvl="1" w:tentative="0">
      <w:start w:val="5"/>
      <w:numFmt w:val="decimal"/>
      <w:lvlText w:val="%1.%2"/>
      <w:lvlJc w:val="left"/>
      <w:pPr>
        <w:ind w:left="776" w:hanging="370"/>
        <w:jc w:val="left"/>
      </w:pPr>
      <w:rPr>
        <w:rFonts w:hint="default" w:ascii="Times New Roman" w:hAnsi="Times New Roman" w:eastAsia="Times New Roman" w:cs="Times New Roman"/>
        <w:w w:val="100"/>
        <w:sz w:val="21"/>
        <w:szCs w:val="21"/>
        <w:lang w:val="zh-CN" w:eastAsia="zh-CN" w:bidi="zh-CN"/>
      </w:rPr>
    </w:lvl>
    <w:lvl w:ilvl="2" w:tentative="0">
      <w:start w:val="1"/>
      <w:numFmt w:val="decimal"/>
      <w:lvlText w:val="%3."/>
      <w:lvlJc w:val="left"/>
      <w:pPr>
        <w:ind w:left="4306" w:hanging="543"/>
        <w:jc w:val="right"/>
      </w:pPr>
      <w:rPr>
        <w:rFonts w:hint="default" w:ascii="Times New Roman" w:hAnsi="Times New Roman" w:eastAsia="Times New Roman" w:cs="Times New Roman"/>
        <w:b/>
        <w:bCs/>
        <w:w w:val="99"/>
        <w:sz w:val="34"/>
        <w:szCs w:val="34"/>
        <w:lang w:val="zh-CN" w:eastAsia="zh-CN" w:bidi="zh-CN"/>
      </w:rPr>
    </w:lvl>
    <w:lvl w:ilvl="3" w:tentative="0">
      <w:start w:val="1"/>
      <w:numFmt w:val="decimal"/>
      <w:lvlText w:val="%4."/>
      <w:lvlJc w:val="left"/>
      <w:pPr>
        <w:ind w:left="1314" w:hanging="281"/>
        <w:jc w:val="right"/>
      </w:pPr>
      <w:rPr>
        <w:rFonts w:hint="default"/>
        <w:w w:val="100"/>
        <w:lang w:val="zh-CN" w:eastAsia="zh-CN" w:bidi="zh-CN"/>
      </w:rPr>
    </w:lvl>
    <w:lvl w:ilvl="4" w:tentative="0">
      <w:start w:val="0"/>
      <w:numFmt w:val="bullet"/>
      <w:lvlText w:val="•"/>
      <w:lvlJc w:val="left"/>
      <w:pPr>
        <w:ind w:left="2020" w:hanging="281"/>
      </w:pPr>
      <w:rPr>
        <w:rFonts w:hint="default"/>
        <w:lang w:val="zh-CN" w:eastAsia="zh-CN" w:bidi="zh-CN"/>
      </w:rPr>
    </w:lvl>
    <w:lvl w:ilvl="5" w:tentative="0">
      <w:start w:val="0"/>
      <w:numFmt w:val="bullet"/>
      <w:lvlText w:val="•"/>
      <w:lvlJc w:val="left"/>
      <w:pPr>
        <w:ind w:left="2180" w:hanging="281"/>
      </w:pPr>
      <w:rPr>
        <w:rFonts w:hint="default"/>
        <w:lang w:val="zh-CN" w:eastAsia="zh-CN" w:bidi="zh-CN"/>
      </w:rPr>
    </w:lvl>
    <w:lvl w:ilvl="6" w:tentative="0">
      <w:start w:val="0"/>
      <w:numFmt w:val="bullet"/>
      <w:lvlText w:val="•"/>
      <w:lvlJc w:val="left"/>
      <w:pPr>
        <w:ind w:left="4260" w:hanging="281"/>
      </w:pPr>
      <w:rPr>
        <w:rFonts w:hint="default"/>
        <w:lang w:val="zh-CN" w:eastAsia="zh-CN" w:bidi="zh-CN"/>
      </w:rPr>
    </w:lvl>
    <w:lvl w:ilvl="7" w:tentative="0">
      <w:start w:val="0"/>
      <w:numFmt w:val="bullet"/>
      <w:lvlText w:val="•"/>
      <w:lvlJc w:val="left"/>
      <w:pPr>
        <w:ind w:left="5724" w:hanging="281"/>
      </w:pPr>
      <w:rPr>
        <w:rFonts w:hint="default"/>
        <w:lang w:val="zh-CN" w:eastAsia="zh-CN" w:bidi="zh-CN"/>
      </w:rPr>
    </w:lvl>
    <w:lvl w:ilvl="8" w:tentative="0">
      <w:start w:val="0"/>
      <w:numFmt w:val="bullet"/>
      <w:lvlText w:val="•"/>
      <w:lvlJc w:val="left"/>
      <w:pPr>
        <w:ind w:left="7189" w:hanging="281"/>
      </w:pPr>
      <w:rPr>
        <w:rFonts w:hint="default"/>
        <w:lang w:val="zh-CN" w:eastAsia="zh-CN" w:bidi="zh-CN"/>
      </w:rPr>
    </w:lvl>
  </w:abstractNum>
  <w:abstractNum w:abstractNumId="10">
    <w:nsid w:val="5A241D34"/>
    <w:multiLevelType w:val="multilevel"/>
    <w:tmpl w:val="5A241D34"/>
    <w:lvl w:ilvl="0" w:tentative="0">
      <w:start w:val="0"/>
      <w:numFmt w:val="bullet"/>
      <w:lvlText w:val="◆"/>
      <w:lvlJc w:val="left"/>
      <w:pPr>
        <w:ind w:left="1702" w:hanging="262"/>
      </w:pPr>
      <w:rPr>
        <w:rFonts w:hint="default" w:ascii="Lucida Sans Unicode" w:hAnsi="Lucida Sans Unicode" w:eastAsia="Lucida Sans Unicode" w:cs="Lucida Sans Unicode"/>
        <w:w w:val="105"/>
        <w:sz w:val="21"/>
        <w:szCs w:val="21"/>
        <w:lang w:val="zh-CN" w:eastAsia="zh-CN" w:bidi="zh-CN"/>
      </w:rPr>
    </w:lvl>
    <w:lvl w:ilvl="1" w:tentative="0">
      <w:start w:val="0"/>
      <w:numFmt w:val="bullet"/>
      <w:lvlText w:val="•"/>
      <w:lvlJc w:val="left"/>
      <w:pPr>
        <w:ind w:left="2541" w:hanging="262"/>
      </w:pPr>
      <w:rPr>
        <w:rFonts w:hint="default"/>
        <w:lang w:val="zh-CN" w:eastAsia="zh-CN" w:bidi="zh-CN"/>
      </w:rPr>
    </w:lvl>
    <w:lvl w:ilvl="2" w:tentative="0">
      <w:start w:val="0"/>
      <w:numFmt w:val="bullet"/>
      <w:lvlText w:val="•"/>
      <w:lvlJc w:val="left"/>
      <w:pPr>
        <w:ind w:left="3383" w:hanging="262"/>
      </w:pPr>
      <w:rPr>
        <w:rFonts w:hint="default"/>
        <w:lang w:val="zh-CN" w:eastAsia="zh-CN" w:bidi="zh-CN"/>
      </w:rPr>
    </w:lvl>
    <w:lvl w:ilvl="3" w:tentative="0">
      <w:start w:val="0"/>
      <w:numFmt w:val="bullet"/>
      <w:lvlText w:val="•"/>
      <w:lvlJc w:val="left"/>
      <w:pPr>
        <w:ind w:left="4225" w:hanging="262"/>
      </w:pPr>
      <w:rPr>
        <w:rFonts w:hint="default"/>
        <w:lang w:val="zh-CN" w:eastAsia="zh-CN" w:bidi="zh-CN"/>
      </w:rPr>
    </w:lvl>
    <w:lvl w:ilvl="4" w:tentative="0">
      <w:start w:val="0"/>
      <w:numFmt w:val="bullet"/>
      <w:lvlText w:val="•"/>
      <w:lvlJc w:val="left"/>
      <w:pPr>
        <w:ind w:left="5067" w:hanging="262"/>
      </w:pPr>
      <w:rPr>
        <w:rFonts w:hint="default"/>
        <w:lang w:val="zh-CN" w:eastAsia="zh-CN" w:bidi="zh-CN"/>
      </w:rPr>
    </w:lvl>
    <w:lvl w:ilvl="5" w:tentative="0">
      <w:start w:val="0"/>
      <w:numFmt w:val="bullet"/>
      <w:lvlText w:val="•"/>
      <w:lvlJc w:val="left"/>
      <w:pPr>
        <w:ind w:left="5909" w:hanging="262"/>
      </w:pPr>
      <w:rPr>
        <w:rFonts w:hint="default"/>
        <w:lang w:val="zh-CN" w:eastAsia="zh-CN" w:bidi="zh-CN"/>
      </w:rPr>
    </w:lvl>
    <w:lvl w:ilvl="6" w:tentative="0">
      <w:start w:val="0"/>
      <w:numFmt w:val="bullet"/>
      <w:lvlText w:val="•"/>
      <w:lvlJc w:val="left"/>
      <w:pPr>
        <w:ind w:left="6751" w:hanging="262"/>
      </w:pPr>
      <w:rPr>
        <w:rFonts w:hint="default"/>
        <w:lang w:val="zh-CN" w:eastAsia="zh-CN" w:bidi="zh-CN"/>
      </w:rPr>
    </w:lvl>
    <w:lvl w:ilvl="7" w:tentative="0">
      <w:start w:val="0"/>
      <w:numFmt w:val="bullet"/>
      <w:lvlText w:val="•"/>
      <w:lvlJc w:val="left"/>
      <w:pPr>
        <w:ind w:left="7593" w:hanging="262"/>
      </w:pPr>
      <w:rPr>
        <w:rFonts w:hint="default"/>
        <w:lang w:val="zh-CN" w:eastAsia="zh-CN" w:bidi="zh-CN"/>
      </w:rPr>
    </w:lvl>
    <w:lvl w:ilvl="8" w:tentative="0">
      <w:start w:val="0"/>
      <w:numFmt w:val="bullet"/>
      <w:lvlText w:val="•"/>
      <w:lvlJc w:val="left"/>
      <w:pPr>
        <w:ind w:left="8435" w:hanging="262"/>
      </w:pPr>
      <w:rPr>
        <w:rFonts w:hint="default"/>
        <w:lang w:val="zh-CN" w:eastAsia="zh-CN" w:bidi="zh-CN"/>
      </w:rPr>
    </w:lvl>
  </w:abstractNum>
  <w:abstractNum w:abstractNumId="11">
    <w:nsid w:val="72183CF9"/>
    <w:multiLevelType w:val="multilevel"/>
    <w:tmpl w:val="72183CF9"/>
    <w:lvl w:ilvl="0" w:tentative="0">
      <w:start w:val="3"/>
      <w:numFmt w:val="decimal"/>
      <w:lvlText w:val="%1"/>
      <w:lvlJc w:val="left"/>
      <w:pPr>
        <w:ind w:left="721" w:hanging="540"/>
        <w:jc w:val="left"/>
      </w:pPr>
      <w:rPr>
        <w:rFonts w:hint="default"/>
        <w:lang w:val="zh-CN" w:eastAsia="zh-CN" w:bidi="zh-CN"/>
      </w:rPr>
    </w:lvl>
    <w:lvl w:ilvl="1" w:tentative="0">
      <w:start w:val="9"/>
      <w:numFmt w:val="decimal"/>
      <w:lvlText w:val="%1.%2"/>
      <w:lvlJc w:val="left"/>
      <w:pPr>
        <w:ind w:left="721" w:hanging="540"/>
        <w:jc w:val="left"/>
      </w:pPr>
      <w:rPr>
        <w:rFonts w:hint="default"/>
        <w:lang w:val="zh-CN" w:eastAsia="zh-CN" w:bidi="zh-CN"/>
      </w:rPr>
    </w:lvl>
    <w:lvl w:ilvl="2" w:tentative="0">
      <w:start w:val="1"/>
      <w:numFmt w:val="decimal"/>
      <w:lvlText w:val="%1.%2.%3"/>
      <w:lvlJc w:val="left"/>
      <w:pPr>
        <w:ind w:left="721" w:hanging="540"/>
        <w:jc w:val="left"/>
      </w:pPr>
      <w:rPr>
        <w:rFonts w:hint="default" w:ascii="Times New Roman" w:hAnsi="Times New Roman" w:eastAsia="Times New Roman" w:cs="Times New Roman"/>
        <w:b/>
        <w:bCs/>
        <w:spacing w:val="-59"/>
        <w:w w:val="99"/>
        <w:sz w:val="24"/>
        <w:szCs w:val="24"/>
        <w:lang w:val="zh-CN" w:eastAsia="zh-CN" w:bidi="zh-CN"/>
      </w:rPr>
    </w:lvl>
    <w:lvl w:ilvl="3" w:tentative="0">
      <w:start w:val="1"/>
      <w:numFmt w:val="decimal"/>
      <w:lvlText w:val="%4)"/>
      <w:lvlJc w:val="left"/>
      <w:pPr>
        <w:ind w:left="780" w:hanging="177"/>
        <w:jc w:val="left"/>
      </w:pPr>
      <w:rPr>
        <w:rFonts w:hint="default" w:ascii="Times New Roman" w:hAnsi="Times New Roman" w:eastAsia="Times New Roman" w:cs="Times New Roman"/>
        <w:spacing w:val="-1"/>
        <w:w w:val="100"/>
        <w:sz w:val="19"/>
        <w:szCs w:val="19"/>
        <w:lang w:val="zh-CN" w:eastAsia="zh-CN" w:bidi="zh-CN"/>
      </w:rPr>
    </w:lvl>
    <w:lvl w:ilvl="4" w:tentative="0">
      <w:start w:val="0"/>
      <w:numFmt w:val="bullet"/>
      <w:lvlText w:val="•"/>
      <w:lvlJc w:val="left"/>
      <w:pPr>
        <w:ind w:left="3893" w:hanging="177"/>
      </w:pPr>
      <w:rPr>
        <w:rFonts w:hint="default"/>
        <w:lang w:val="zh-CN" w:eastAsia="zh-CN" w:bidi="zh-CN"/>
      </w:rPr>
    </w:lvl>
    <w:lvl w:ilvl="5" w:tentative="0">
      <w:start w:val="0"/>
      <w:numFmt w:val="bullet"/>
      <w:lvlText w:val="•"/>
      <w:lvlJc w:val="left"/>
      <w:pPr>
        <w:ind w:left="4930" w:hanging="177"/>
      </w:pPr>
      <w:rPr>
        <w:rFonts w:hint="default"/>
        <w:lang w:val="zh-CN" w:eastAsia="zh-CN" w:bidi="zh-CN"/>
      </w:rPr>
    </w:lvl>
    <w:lvl w:ilvl="6" w:tentative="0">
      <w:start w:val="0"/>
      <w:numFmt w:val="bullet"/>
      <w:lvlText w:val="•"/>
      <w:lvlJc w:val="left"/>
      <w:pPr>
        <w:ind w:left="5968" w:hanging="177"/>
      </w:pPr>
      <w:rPr>
        <w:rFonts w:hint="default"/>
        <w:lang w:val="zh-CN" w:eastAsia="zh-CN" w:bidi="zh-CN"/>
      </w:rPr>
    </w:lvl>
    <w:lvl w:ilvl="7" w:tentative="0">
      <w:start w:val="0"/>
      <w:numFmt w:val="bullet"/>
      <w:lvlText w:val="•"/>
      <w:lvlJc w:val="left"/>
      <w:pPr>
        <w:ind w:left="7006" w:hanging="177"/>
      </w:pPr>
      <w:rPr>
        <w:rFonts w:hint="default"/>
        <w:lang w:val="zh-CN" w:eastAsia="zh-CN" w:bidi="zh-CN"/>
      </w:rPr>
    </w:lvl>
    <w:lvl w:ilvl="8" w:tentative="0">
      <w:start w:val="0"/>
      <w:numFmt w:val="bullet"/>
      <w:lvlText w:val="•"/>
      <w:lvlJc w:val="left"/>
      <w:pPr>
        <w:ind w:left="8043" w:hanging="177"/>
      </w:pPr>
      <w:rPr>
        <w:rFonts w:hint="default"/>
        <w:lang w:val="zh-CN" w:eastAsia="zh-CN" w:bidi="zh-CN"/>
      </w:rPr>
    </w:lvl>
  </w:abstractNum>
  <w:num w:numId="1">
    <w:abstractNumId w:val="2"/>
  </w:num>
  <w:num w:numId="2">
    <w:abstractNumId w:val="1"/>
  </w:num>
  <w:num w:numId="3">
    <w:abstractNumId w:val="5"/>
  </w:num>
  <w:num w:numId="4">
    <w:abstractNumId w:val="6"/>
  </w:num>
  <w:num w:numId="5">
    <w:abstractNumId w:val="9"/>
  </w:num>
  <w:num w:numId="6">
    <w:abstractNumId w:val="11"/>
  </w:num>
  <w:num w:numId="7">
    <w:abstractNumId w:val="4"/>
  </w:num>
  <w:num w:numId="8">
    <w:abstractNumId w:val="0"/>
  </w:num>
  <w:num w:numId="9">
    <w:abstractNumId w:val="7"/>
  </w:num>
  <w:num w:numId="10">
    <w:abstractNumId w:val="10"/>
  </w:num>
  <w:num w:numId="11">
    <w:abstractNumId w:val="3"/>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cumentProtection w:enforcement="0"/>
  <w:defaultTabStop w:val="720"/>
  <w:drawingGridHorizontalSpacing w:val="110"/>
  <w:displayHorizontalDrawingGridEvery w:val="2"/>
  <w:characterSpacingControl w:val="doNotCompress"/>
  <w:footnotePr>
    <w:footnote w:id="0"/>
    <w:footnote w:id="1"/>
  </w:footnotePr>
  <w:endnotePr>
    <w:endnote w:id="0"/>
    <w:endnote w:id="1"/>
  </w:endnotePr>
  <w:compat>
    <w:ulTrailSpace/>
    <w:shapeLayoutLikeWW8/>
    <w:useFELayout/>
    <w:compatSetting w:name="compatibilityMode" w:uri="http://schemas.microsoft.com/office/word" w:val="12"/>
  </w:compat>
  <w:rsids>
    <w:rsidRoot w:val="00000000"/>
    <w:rsid w:val="01643B48"/>
    <w:rsid w:val="053A3164"/>
    <w:rsid w:val="1F5E16EC"/>
    <w:rsid w:val="2EB84447"/>
    <w:rsid w:val="365B3BEF"/>
    <w:rsid w:val="373B2469"/>
    <w:rsid w:val="490D6461"/>
    <w:rsid w:val="54794597"/>
    <w:rsid w:val="54C6755F"/>
    <w:rsid w:val="57E5226A"/>
    <w:rsid w:val="595F7FC5"/>
    <w:rsid w:val="74D3052C"/>
    <w:rsid w:val="777528E2"/>
    <w:rsid w:val="7E5479C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spacing w:before="0" w:after="0" w:line="240" w:lineRule="auto"/>
      <w:ind w:left="0" w:right="0"/>
      <w:jc w:val="left"/>
    </w:pPr>
    <w:rPr>
      <w:rFonts w:ascii="楷体" w:hAnsi="楷体" w:eastAsia="楷体" w:cs="楷体"/>
      <w:sz w:val="22"/>
      <w:szCs w:val="22"/>
      <w:lang w:val="zh-CN" w:eastAsia="zh-CN" w:bidi="zh-CN"/>
    </w:rPr>
  </w:style>
  <w:style w:type="paragraph" w:styleId="2">
    <w:name w:val="heading 1"/>
    <w:basedOn w:val="1"/>
    <w:next w:val="1"/>
    <w:qFormat/>
    <w:uiPriority w:val="0"/>
    <w:pPr>
      <w:spacing w:before="43"/>
      <w:jc w:val="center"/>
      <w:outlineLvl w:val="1"/>
    </w:pPr>
    <w:rPr>
      <w:rFonts w:ascii="楷体" w:hAnsi="楷体" w:eastAsia="楷体" w:cs="楷体"/>
      <w:b/>
      <w:bCs/>
      <w:sz w:val="36"/>
      <w:szCs w:val="36"/>
      <w:lang w:val="zh-CN" w:eastAsia="zh-CN" w:bidi="zh-CN"/>
    </w:rPr>
  </w:style>
  <w:style w:type="paragraph" w:styleId="3">
    <w:name w:val="heading 2"/>
    <w:basedOn w:val="1"/>
    <w:next w:val="1"/>
    <w:semiHidden/>
    <w:unhideWhenUsed/>
    <w:qFormat/>
    <w:uiPriority w:val="0"/>
    <w:pPr>
      <w:ind w:left="670" w:hanging="490"/>
      <w:outlineLvl w:val="2"/>
    </w:pPr>
    <w:rPr>
      <w:rFonts w:ascii="楷体" w:hAnsi="楷体" w:eastAsia="楷体" w:cs="楷体"/>
      <w:b/>
      <w:bCs/>
      <w:sz w:val="28"/>
      <w:szCs w:val="28"/>
      <w:lang w:val="zh-CN" w:eastAsia="zh-CN" w:bidi="zh-CN"/>
    </w:rPr>
  </w:style>
  <w:style w:type="paragraph" w:styleId="4">
    <w:name w:val="heading 3"/>
    <w:basedOn w:val="1"/>
    <w:next w:val="1"/>
    <w:semiHidden/>
    <w:unhideWhenUsed/>
    <w:qFormat/>
    <w:uiPriority w:val="0"/>
    <w:pPr>
      <w:ind w:left="721"/>
      <w:outlineLvl w:val="3"/>
    </w:pPr>
    <w:rPr>
      <w:rFonts w:ascii="楷体" w:hAnsi="楷体" w:eastAsia="楷体" w:cs="楷体"/>
      <w:b/>
      <w:bCs/>
      <w:sz w:val="24"/>
      <w:szCs w:val="24"/>
      <w:lang w:val="zh-CN" w:eastAsia="zh-CN" w:bidi="zh-CN"/>
    </w:rPr>
  </w:style>
  <w:style w:type="paragraph" w:styleId="5">
    <w:name w:val="heading 4"/>
    <w:basedOn w:val="1"/>
    <w:next w:val="1"/>
    <w:semiHidden/>
    <w:unhideWhenUsed/>
    <w:qFormat/>
    <w:uiPriority w:val="0"/>
    <w:pPr>
      <w:ind w:left="181"/>
      <w:outlineLvl w:val="4"/>
    </w:pPr>
    <w:rPr>
      <w:rFonts w:ascii="楷体" w:hAnsi="楷体" w:eastAsia="楷体" w:cs="楷体"/>
      <w:b/>
      <w:bCs/>
      <w:sz w:val="21"/>
      <w:szCs w:val="21"/>
      <w:lang w:val="zh-CN" w:eastAsia="zh-CN" w:bidi="zh-CN"/>
    </w:rPr>
  </w:style>
  <w:style w:type="character" w:default="1" w:styleId="17">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6">
    <w:name w:val="Body Text"/>
    <w:basedOn w:val="1"/>
    <w:qFormat/>
    <w:uiPriority w:val="0"/>
    <w:rPr>
      <w:rFonts w:ascii="楷体" w:hAnsi="楷体" w:eastAsia="楷体" w:cs="楷体"/>
      <w:sz w:val="21"/>
      <w:szCs w:val="21"/>
      <w:lang w:val="zh-CN" w:eastAsia="zh-CN" w:bidi="zh-CN"/>
    </w:rPr>
  </w:style>
  <w:style w:type="paragraph" w:styleId="7">
    <w:name w:val="toc 5"/>
    <w:basedOn w:val="1"/>
    <w:next w:val="1"/>
    <w:qFormat/>
    <w:uiPriority w:val="0"/>
    <w:pPr>
      <w:spacing w:before="330"/>
      <w:ind w:right="720"/>
      <w:jc w:val="right"/>
    </w:pPr>
    <w:rPr>
      <w:rFonts w:ascii="Times New Roman" w:hAnsi="Times New Roman" w:eastAsia="Times New Roman" w:cs="Times New Roman"/>
      <w:b/>
      <w:bCs/>
      <w:i/>
      <w:lang w:val="zh-CN" w:eastAsia="zh-CN" w:bidi="zh-CN"/>
    </w:rPr>
  </w:style>
  <w:style w:type="paragraph" w:styleId="8">
    <w:name w:val="toc 3"/>
    <w:basedOn w:val="1"/>
    <w:next w:val="1"/>
    <w:qFormat/>
    <w:uiPriority w:val="0"/>
    <w:pPr>
      <w:spacing w:before="331"/>
      <w:ind w:right="720"/>
      <w:jc w:val="right"/>
    </w:pPr>
    <w:rPr>
      <w:rFonts w:ascii="楷体" w:hAnsi="楷体" w:eastAsia="楷体" w:cs="楷体"/>
      <w:b/>
      <w:bCs/>
      <w:sz w:val="21"/>
      <w:szCs w:val="21"/>
      <w:lang w:val="zh-CN" w:eastAsia="zh-CN" w:bidi="zh-CN"/>
    </w:r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toc 1"/>
    <w:basedOn w:val="1"/>
    <w:next w:val="1"/>
    <w:qFormat/>
    <w:uiPriority w:val="0"/>
    <w:pPr>
      <w:spacing w:before="171"/>
      <w:ind w:left="481" w:right="720" w:hanging="482"/>
      <w:jc w:val="right"/>
    </w:pPr>
    <w:rPr>
      <w:rFonts w:ascii="楷体" w:hAnsi="楷体" w:eastAsia="楷体" w:cs="楷体"/>
      <w:b/>
      <w:bCs/>
      <w:sz w:val="24"/>
      <w:szCs w:val="24"/>
      <w:lang w:val="zh-CN" w:eastAsia="zh-CN" w:bidi="zh-CN"/>
    </w:rPr>
  </w:style>
  <w:style w:type="paragraph" w:styleId="12">
    <w:name w:val="toc 4"/>
    <w:basedOn w:val="1"/>
    <w:next w:val="1"/>
    <w:qFormat/>
    <w:uiPriority w:val="0"/>
    <w:pPr>
      <w:spacing w:before="91"/>
      <w:ind w:right="720"/>
      <w:jc w:val="right"/>
    </w:pPr>
    <w:rPr>
      <w:rFonts w:ascii="Times New Roman" w:hAnsi="Times New Roman" w:eastAsia="Times New Roman" w:cs="Times New Roman"/>
      <w:sz w:val="21"/>
      <w:szCs w:val="21"/>
      <w:lang w:val="zh-CN" w:eastAsia="zh-CN" w:bidi="zh-CN"/>
    </w:rPr>
  </w:style>
  <w:style w:type="paragraph" w:styleId="13">
    <w:name w:val="toc 6"/>
    <w:basedOn w:val="1"/>
    <w:next w:val="1"/>
    <w:qFormat/>
    <w:uiPriority w:val="0"/>
    <w:pPr>
      <w:spacing w:before="91"/>
      <w:ind w:left="421"/>
    </w:pPr>
    <w:rPr>
      <w:rFonts w:ascii="Times New Roman" w:hAnsi="Times New Roman" w:eastAsia="Times New Roman" w:cs="Times New Roman"/>
      <w:sz w:val="21"/>
      <w:szCs w:val="21"/>
      <w:lang w:val="zh-CN" w:eastAsia="zh-CN" w:bidi="zh-CN"/>
    </w:rPr>
  </w:style>
  <w:style w:type="paragraph" w:styleId="14">
    <w:name w:val="toc 2"/>
    <w:basedOn w:val="1"/>
    <w:next w:val="1"/>
    <w:qFormat/>
    <w:uiPriority w:val="0"/>
    <w:pPr>
      <w:spacing w:before="171"/>
      <w:ind w:right="720"/>
      <w:jc w:val="right"/>
    </w:pPr>
    <w:rPr>
      <w:rFonts w:ascii="Times New Roman" w:hAnsi="Times New Roman" w:eastAsia="Times New Roman" w:cs="Times New Roman"/>
      <w:sz w:val="24"/>
      <w:szCs w:val="24"/>
      <w:lang w:val="zh-CN" w:eastAsia="zh-CN" w:bidi="zh-CN"/>
    </w:rPr>
  </w:style>
  <w:style w:type="paragraph" w:styleId="15">
    <w:name w:val="Normal (Web)"/>
    <w:basedOn w:val="1"/>
    <w:qFormat/>
    <w:uiPriority w:val="0"/>
    <w:pPr>
      <w:autoSpaceDE/>
      <w:autoSpaceDN/>
      <w:spacing w:before="0" w:beforeAutospacing="1" w:after="0" w:afterAutospacing="1" w:line="240" w:lineRule="auto"/>
      <w:ind w:left="0" w:right="0"/>
      <w:jc w:val="left"/>
    </w:pPr>
    <w:rPr>
      <w:rFonts w:asciiTheme="minorHAnsi" w:hAnsiTheme="minorHAnsi" w:eastAsiaTheme="minorEastAsia" w:cstheme="minorBidi"/>
      <w:kern w:val="0"/>
      <w:sz w:val="24"/>
      <w:szCs w:val="24"/>
      <w:lang w:val="en-US" w:eastAsia="zh-CN" w:bidi="ar"/>
    </w:rPr>
  </w:style>
  <w:style w:type="table" w:customStyle="1" w:styleId="18">
    <w:name w:val="Table Normal"/>
    <w:semiHidden/>
    <w:unhideWhenUsed/>
    <w:qFormat/>
    <w:uiPriority w:val="2"/>
    <w:tblPr>
      <w:tblCellMar>
        <w:top w:w="0" w:type="dxa"/>
        <w:left w:w="0" w:type="dxa"/>
        <w:bottom w:w="0" w:type="dxa"/>
        <w:right w:w="0" w:type="dxa"/>
      </w:tblCellMar>
    </w:tblPr>
  </w:style>
  <w:style w:type="paragraph" w:styleId="19">
    <w:name w:val="List Paragraph"/>
    <w:basedOn w:val="1"/>
    <w:qFormat/>
    <w:uiPriority w:val="1"/>
    <w:pPr>
      <w:ind w:left="670" w:hanging="178"/>
    </w:pPr>
    <w:rPr>
      <w:rFonts w:ascii="楷体" w:hAnsi="楷体" w:eastAsia="楷体" w:cs="楷体"/>
      <w:lang w:val="zh-CN" w:eastAsia="zh-CN" w:bidi="zh-CN"/>
    </w:rPr>
  </w:style>
  <w:style w:type="paragraph" w:customStyle="1" w:styleId="20">
    <w:name w:val="Table Paragraph"/>
    <w:basedOn w:val="1"/>
    <w:qFormat/>
    <w:uiPriority w:val="1"/>
    <w:pPr>
      <w:ind w:left="107"/>
    </w:pPr>
    <w:rPr>
      <w:rFonts w:ascii="楷体" w:hAnsi="楷体" w:eastAsia="楷体" w:cs="楷体"/>
      <w:lang w:val="zh-CN" w:eastAsia="zh-CN" w:bidi="zh-CN"/>
    </w:rPr>
  </w:style>
  <w:style w:type="paragraph" w:customStyle="1" w:styleId="21">
    <w:name w:val="WPSOffice手动目录 3"/>
    <w:qFormat/>
    <w:uiPriority w:val="0"/>
    <w:pPr>
      <w:ind w:leftChars="400"/>
    </w:pPr>
    <w:rPr>
      <w:rFonts w:asciiTheme="minorHAnsi" w:hAnsiTheme="minorHAnsi" w:eastAsiaTheme="minorHAnsi" w:cstheme="minorBidi"/>
      <w:sz w:val="20"/>
      <w:szCs w:val="20"/>
    </w:rPr>
  </w:style>
  <w:style w:type="paragraph" w:customStyle="1" w:styleId="22">
    <w:name w:val="WPSOffice手动目录 2"/>
    <w:qFormat/>
    <w:uiPriority w:val="0"/>
    <w:pPr>
      <w:ind w:leftChars="200"/>
    </w:pPr>
    <w:rPr>
      <w:rFonts w:asciiTheme="minorHAnsi" w:hAnsiTheme="minorHAnsi" w:eastAsiaTheme="minorHAnsi" w:cstheme="minorBidi"/>
      <w:sz w:val="20"/>
      <w:szCs w:val="20"/>
    </w:rPr>
  </w:style>
  <w:style w:type="paragraph" w:customStyle="1" w:styleId="23">
    <w:name w:val="WPSOffice手动目录 1"/>
    <w:qFormat/>
    <w:uiPriority w:val="0"/>
    <w:pPr>
      <w:ind w:leftChars="0"/>
    </w:pPr>
    <w:rPr>
      <w:rFonts w:asciiTheme="minorHAnsi" w:hAnsiTheme="minorHAnsi" w:eastAsiaTheme="minorHAnsi" w:cstheme="minorBidi"/>
      <w:sz w:val="20"/>
      <w:szCs w:val="20"/>
    </w:rPr>
  </w:style>
  <w:style w:type="paragraph" w:customStyle="1" w:styleId="24">
    <w:name w:val="前言"/>
    <w:basedOn w:val="1"/>
    <w:qFormat/>
    <w:uiPriority w:val="0"/>
    <w:pPr>
      <w:tabs>
        <w:tab w:val="left" w:leader="dot" w:pos="1701"/>
        <w:tab w:val="left" w:pos="9072"/>
      </w:tabs>
      <w:adjustRightInd w:val="0"/>
      <w:snapToGrid w:val="0"/>
      <w:spacing w:before="360" w:after="360" w:line="240" w:lineRule="atLeast"/>
      <w:ind w:left="0"/>
      <w:jc w:val="center"/>
    </w:pPr>
    <w:rPr>
      <w:rFonts w:eastAsia="黑体"/>
      <w:b/>
      <w:kern w:val="36"/>
      <w:sz w:val="4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9" Type="http://schemas.openxmlformats.org/officeDocument/2006/relationships/fontTable" Target="fontTable.xml"/><Relationship Id="rId78" Type="http://schemas.openxmlformats.org/officeDocument/2006/relationships/numbering" Target="numbering.xml"/><Relationship Id="rId77" Type="http://schemas.openxmlformats.org/officeDocument/2006/relationships/customXml" Target="../customXml/item1.xml"/><Relationship Id="rId76" Type="http://schemas.openxmlformats.org/officeDocument/2006/relationships/image" Target="media/image60.png"/><Relationship Id="rId75" Type="http://schemas.openxmlformats.org/officeDocument/2006/relationships/image" Target="media/image59.jpeg"/><Relationship Id="rId74" Type="http://schemas.openxmlformats.org/officeDocument/2006/relationships/image" Target="media/image58.png"/><Relationship Id="rId73" Type="http://schemas.openxmlformats.org/officeDocument/2006/relationships/image" Target="media/image57.png"/><Relationship Id="rId72" Type="http://schemas.openxmlformats.org/officeDocument/2006/relationships/image" Target="media/image56.png"/><Relationship Id="rId71" Type="http://schemas.openxmlformats.org/officeDocument/2006/relationships/image" Target="media/image55.jpeg"/><Relationship Id="rId70" Type="http://schemas.openxmlformats.org/officeDocument/2006/relationships/image" Target="media/image54.png"/><Relationship Id="rId7" Type="http://schemas.openxmlformats.org/officeDocument/2006/relationships/header" Target="header3.xml"/><Relationship Id="rId69" Type="http://schemas.openxmlformats.org/officeDocument/2006/relationships/image" Target="media/image53.jpeg"/><Relationship Id="rId68" Type="http://schemas.openxmlformats.org/officeDocument/2006/relationships/image" Target="media/image52.png"/><Relationship Id="rId67" Type="http://schemas.openxmlformats.org/officeDocument/2006/relationships/image" Target="media/image51.png"/><Relationship Id="rId66" Type="http://schemas.openxmlformats.org/officeDocument/2006/relationships/image" Target="media/image50.png"/><Relationship Id="rId65" Type="http://schemas.openxmlformats.org/officeDocument/2006/relationships/image" Target="media/image49.png"/><Relationship Id="rId64" Type="http://schemas.openxmlformats.org/officeDocument/2006/relationships/image" Target="media/image48.png"/><Relationship Id="rId63" Type="http://schemas.openxmlformats.org/officeDocument/2006/relationships/image" Target="media/image47.png"/><Relationship Id="rId62" Type="http://schemas.openxmlformats.org/officeDocument/2006/relationships/image" Target="media/image46.png"/><Relationship Id="rId61" Type="http://schemas.openxmlformats.org/officeDocument/2006/relationships/image" Target="media/image45.jpeg"/><Relationship Id="rId60" Type="http://schemas.openxmlformats.org/officeDocument/2006/relationships/image" Target="media/image44.jpeg"/><Relationship Id="rId6" Type="http://schemas.openxmlformats.org/officeDocument/2006/relationships/header" Target="header2.xml"/><Relationship Id="rId59" Type="http://schemas.openxmlformats.org/officeDocument/2006/relationships/image" Target="media/image43.png"/><Relationship Id="rId58" Type="http://schemas.openxmlformats.org/officeDocument/2006/relationships/image" Target="media/image42.jpeg"/><Relationship Id="rId57" Type="http://schemas.openxmlformats.org/officeDocument/2006/relationships/image" Target="media/image41.jpeg"/><Relationship Id="rId56" Type="http://schemas.openxmlformats.org/officeDocument/2006/relationships/image" Target="media/image40.jpeg"/><Relationship Id="rId55" Type="http://schemas.openxmlformats.org/officeDocument/2006/relationships/image" Target="media/image39.jpeg"/><Relationship Id="rId54" Type="http://schemas.openxmlformats.org/officeDocument/2006/relationships/image" Target="media/image38.png"/><Relationship Id="rId53" Type="http://schemas.openxmlformats.org/officeDocument/2006/relationships/image" Target="media/image37.png"/><Relationship Id="rId52" Type="http://schemas.openxmlformats.org/officeDocument/2006/relationships/image" Target="media/image36.png"/><Relationship Id="rId51" Type="http://schemas.openxmlformats.org/officeDocument/2006/relationships/image" Target="media/image35.jpeg"/><Relationship Id="rId50" Type="http://schemas.openxmlformats.org/officeDocument/2006/relationships/image" Target="media/image34.png"/><Relationship Id="rId5" Type="http://schemas.openxmlformats.org/officeDocument/2006/relationships/header" Target="header1.xml"/><Relationship Id="rId49" Type="http://schemas.openxmlformats.org/officeDocument/2006/relationships/image" Target="media/image33.png"/><Relationship Id="rId48" Type="http://schemas.openxmlformats.org/officeDocument/2006/relationships/image" Target="media/image32.png"/><Relationship Id="rId47" Type="http://schemas.openxmlformats.org/officeDocument/2006/relationships/image" Target="media/image31.png"/><Relationship Id="rId46" Type="http://schemas.openxmlformats.org/officeDocument/2006/relationships/image" Target="media/image30.jpeg"/><Relationship Id="rId45" Type="http://schemas.openxmlformats.org/officeDocument/2006/relationships/image" Target="media/image29.png"/><Relationship Id="rId44" Type="http://schemas.openxmlformats.org/officeDocument/2006/relationships/image" Target="media/image28.png"/><Relationship Id="rId43" Type="http://schemas.openxmlformats.org/officeDocument/2006/relationships/image" Target="media/image27.png"/><Relationship Id="rId42" Type="http://schemas.openxmlformats.org/officeDocument/2006/relationships/image" Target="media/image26.png"/><Relationship Id="rId41" Type="http://schemas.openxmlformats.org/officeDocument/2006/relationships/image" Target="media/image25.png"/><Relationship Id="rId40" Type="http://schemas.openxmlformats.org/officeDocument/2006/relationships/image" Target="media/image24.jpeg"/><Relationship Id="rId4" Type="http://schemas.openxmlformats.org/officeDocument/2006/relationships/endnotes" Target="endnotes.xml"/><Relationship Id="rId39" Type="http://schemas.openxmlformats.org/officeDocument/2006/relationships/image" Target="media/image23.jpeg"/><Relationship Id="rId38" Type="http://schemas.openxmlformats.org/officeDocument/2006/relationships/image" Target="media/image22.png"/><Relationship Id="rId37" Type="http://schemas.openxmlformats.org/officeDocument/2006/relationships/image" Target="media/image21.png"/><Relationship Id="rId36" Type="http://schemas.openxmlformats.org/officeDocument/2006/relationships/image" Target="media/image20.png"/><Relationship Id="rId35" Type="http://schemas.openxmlformats.org/officeDocument/2006/relationships/image" Target="media/image19.png"/><Relationship Id="rId34" Type="http://schemas.openxmlformats.org/officeDocument/2006/relationships/image" Target="media/image18.jpeg"/><Relationship Id="rId33" Type="http://schemas.openxmlformats.org/officeDocument/2006/relationships/image" Target="media/image17.png"/><Relationship Id="rId32" Type="http://schemas.openxmlformats.org/officeDocument/2006/relationships/image" Target="media/image16.png"/><Relationship Id="rId31" Type="http://schemas.openxmlformats.org/officeDocument/2006/relationships/image" Target="media/image15.png"/><Relationship Id="rId30" Type="http://schemas.openxmlformats.org/officeDocument/2006/relationships/image" Target="media/image14.png"/><Relationship Id="rId3" Type="http://schemas.openxmlformats.org/officeDocument/2006/relationships/footnotes" Target="footnotes.xml"/><Relationship Id="rId29" Type="http://schemas.openxmlformats.org/officeDocument/2006/relationships/image" Target="media/image13.jpeg"/><Relationship Id="rId28" Type="http://schemas.openxmlformats.org/officeDocument/2006/relationships/image" Target="media/image12.png"/><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jpeg"/><Relationship Id="rId21" Type="http://schemas.openxmlformats.org/officeDocument/2006/relationships/image" Target="media/image5.jpeg"/><Relationship Id="rId20" Type="http://schemas.openxmlformats.org/officeDocument/2006/relationships/image" Target="media/image4.jpe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jpeg"/><Relationship Id="rId17" Type="http://schemas.openxmlformats.org/officeDocument/2006/relationships/image" Target="media/image1.jpeg"/><Relationship Id="rId16" Type="http://schemas.openxmlformats.org/officeDocument/2006/relationships/theme" Target="theme/theme1.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lengthwise4"/>
      <sectRole val="1"/>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138"/>
    <customShpInfo spid="_x0000_s1027"/>
    <customShpInfo spid="_x0000_s1028"/>
    <customShpInfo spid="_x0000_s1029"/>
    <customShpInfo spid="_x0000_s1030"/>
    <customShpInfo spid="_x0000_s1026"/>
    <customShpInfo spid="_x0000_s1032"/>
    <customShpInfo spid="_x0000_s1033"/>
    <customShpInfo spid="_x0000_s1034"/>
    <customShpInfo spid="_x0000_s1031"/>
    <customShpInfo spid="_x0000_s1036"/>
    <customShpInfo spid="_x0000_s1037"/>
    <customShpInfo spid="_x0000_s1038"/>
    <customShpInfo spid="_x0000_s1039"/>
    <customShpInfo spid="_x0000_s1035"/>
    <customShpInfo spid="_x0000_s1041"/>
    <customShpInfo spid="_x0000_s1042"/>
    <customShpInfo spid="_x0000_s1043"/>
    <customShpInfo spid="_x0000_s1040"/>
    <customShpInfo spid="_x0000_s1045"/>
    <customShpInfo spid="_x0000_s1046"/>
    <customShpInfo spid="_x0000_s1047"/>
    <customShpInfo spid="_x0000_s1044"/>
    <customShpInfo spid="_x0000_s1049"/>
    <customShpInfo spid="_x0000_s1050"/>
    <customShpInfo spid="_x0000_s1051"/>
    <customShpInfo spid="_x0000_s1052"/>
    <customShpInfo spid="_x0000_s1048"/>
    <customShpInfo spid="_x0000_s1053"/>
    <customShpInfo spid="_x0000_s1055"/>
    <customShpInfo spid="_x0000_s1056"/>
    <customShpInfo spid="_x0000_s1057"/>
    <customShpInfo spid="_x0000_s1054"/>
    <customShpInfo spid="_x0000_s1059"/>
    <customShpInfo spid="_x0000_s1060"/>
    <customShpInfo spid="_x0000_s1061"/>
    <customShpInfo spid="_x0000_s1062"/>
    <customShpInfo spid="_x0000_s1058"/>
    <customShpInfo spid="_x0000_s1064"/>
    <customShpInfo spid="_x0000_s1065"/>
    <customShpInfo spid="_x0000_s1066"/>
    <customShpInfo spid="_x0000_s1067"/>
    <customShpInfo spid="_x0000_s1063"/>
    <customShpInfo spid="_x0000_s1069"/>
    <customShpInfo spid="_x0000_s1070"/>
    <customShpInfo spid="_x0000_s1071"/>
    <customShpInfo spid="_x0000_s1068"/>
    <customShpInfo spid="_x0000_s1073"/>
    <customShpInfo spid="_x0000_s1074"/>
    <customShpInfo spid="_x0000_s1075"/>
    <customShpInfo spid="_x0000_s1076"/>
    <customShpInfo spid="_x0000_s1072"/>
    <customShpInfo spid="_x0000_s1078"/>
    <customShpInfo spid="_x0000_s1079"/>
    <customShpInfo spid="_x0000_s1080"/>
    <customShpInfo spid="_x0000_s1081"/>
    <customShpInfo spid="_x0000_s1077"/>
    <customShpInfo spid="_x0000_s1083"/>
    <customShpInfo spid="_x0000_s1084"/>
    <customShpInfo spid="_x0000_s1085"/>
    <customShpInfo spid="_x0000_s1086"/>
    <customShpInfo spid="_x0000_s1082"/>
    <customShpInfo spid="_x0000_s1088"/>
    <customShpInfo spid="_x0000_s1089"/>
    <customShpInfo spid="_x0000_s1090"/>
    <customShpInfo spid="_x0000_s1087"/>
    <customShpInfo spid="_x0000_s1092"/>
    <customShpInfo spid="_x0000_s1093"/>
    <customShpInfo spid="_x0000_s1094"/>
    <customShpInfo spid="_x0000_s1091"/>
    <customShpInfo spid="_x0000_s1096"/>
    <customShpInfo spid="_x0000_s1097"/>
    <customShpInfo spid="_x0000_s1098"/>
    <customShpInfo spid="_x0000_s1095"/>
    <customShpInfo spid="_x0000_s1100"/>
    <customShpInfo spid="_x0000_s1101"/>
    <customShpInfo spid="_x0000_s1102"/>
    <customShpInfo spid="_x0000_s1103"/>
    <customShpInfo spid="_x0000_s1099"/>
    <customShpInfo spid="_x0000_s1105"/>
    <customShpInfo spid="_x0000_s1106"/>
    <customShpInfo spid="_x0000_s1107"/>
    <customShpInfo spid="_x0000_s1104"/>
    <customShpInfo spid="_x0000_s1109"/>
    <customShpInfo spid="_x0000_s1110"/>
    <customShpInfo spid="_x0000_s1111"/>
    <customShpInfo spid="_x0000_s1112"/>
    <customShpInfo spid="_x0000_s1108"/>
    <customShpInfo spid="_x0000_s1114"/>
    <customShpInfo spid="_x0000_s1115"/>
    <customShpInfo spid="_x0000_s1116"/>
    <customShpInfo spid="_x0000_s1113"/>
    <customShpInfo spid="_x0000_s1118"/>
    <customShpInfo spid="_x0000_s1119"/>
    <customShpInfo spid="_x0000_s1120"/>
    <customShpInfo spid="_x0000_s1117"/>
    <customShpInfo spid="_x0000_s1122"/>
    <customShpInfo spid="_x0000_s1123"/>
    <customShpInfo spid="_x0000_s1121"/>
    <customShpInfo spid="_x0000_s1125"/>
    <customShpInfo spid="_x0000_s1126"/>
    <customShpInfo spid="_x0000_s1127"/>
    <customShpInfo spid="_x0000_s1124"/>
    <customShpInfo spid="_x0000_s1129"/>
    <customShpInfo spid="_x0000_s1130"/>
    <customShpInfo spid="_x0000_s1131"/>
    <customShpInfo spid="_x0000_s1132"/>
    <customShpInfo spid="_x0000_s1128"/>
    <customShpInfo spid="_x0000_s1134"/>
    <customShpInfo spid="_x0000_s1135"/>
    <customShpInfo spid="_x0000_s1136"/>
    <customShpInfo spid="_x0000_s11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Manager>锂电池</Manager>
  <Company>锂电池机架式UPS电源</Company>
  <Pages>37</Pages>
  <Words>12168</Words>
  <Characters>13871</Characters>
  <Lines>0</Lines>
  <Paragraphs>0</Paragraphs>
  <TotalTime>1</TotalTime>
  <ScaleCrop>false</ScaleCrop>
  <LinksUpToDate>false</LinksUpToDate>
  <CharactersWithSpaces>14599</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三进三出锂电池机架式UPS电源说明书</cp:category>
  <dcterms:created xsi:type="dcterms:W3CDTF">2019-12-12T12:44:00Z</dcterms:created>
  <dc:creator>深圳市有为能源技术有限公司</dc:creator>
  <dc:description>三进三出 锂电池  机架式  UPS电源</dc:description>
  <cp:keywords>三进三出 锂电池  机架式  UPS电源</cp:keywords>
  <cp:lastModifiedBy>美工赵帅</cp:lastModifiedBy>
  <dcterms:modified xsi:type="dcterms:W3CDTF">2022-03-25T03:48:19Z</dcterms:modified>
  <dc:subject>三进三出锂电池</dc:subject>
  <dc:title>ET系列10-40K三进三出锂电池机架式UPS电源</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2019-07-10T00:00:00Z</vt:filetime>
  </property>
  <property fmtid="{D5CDD505-2E9C-101B-9397-08002B2CF9AE}" pid="3" name="Creator">
    <vt:lpwstr>Microsoft® Word 适用于 Office 365</vt:lpwstr>
  </property>
  <property fmtid="{D5CDD505-2E9C-101B-9397-08002B2CF9AE}" pid="4" name="LastSaved">
    <vt:filetime>2020-06-03T00:00:00Z</vt:filetime>
  </property>
  <property fmtid="{D5CDD505-2E9C-101B-9397-08002B2CF9AE}" pid="5" name="KSOProductBuildVer">
    <vt:lpwstr>2052-11.1.0.11365</vt:lpwstr>
  </property>
  <property fmtid="{D5CDD505-2E9C-101B-9397-08002B2CF9AE}" pid="6" name="ICV">
    <vt:lpwstr>75F15344311F44D5A7658285A471424C</vt:lpwstr>
  </property>
</Properties>
</file>